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EC5E6" w14:textId="77777777" w:rsidR="00C66FB6" w:rsidRPr="00E43B90" w:rsidRDefault="00C66FB6" w:rsidP="00226964">
      <w:pPr>
        <w:spacing w:after="0" w:line="240" w:lineRule="auto"/>
        <w:jc w:val="center"/>
        <w:rPr>
          <w:rFonts w:ascii="Times New Roman" w:hAnsi="Times New Roman" w:cs="Times New Roman"/>
          <w:b/>
        </w:rPr>
      </w:pPr>
      <w:r w:rsidRPr="00E43B90">
        <w:rPr>
          <w:rFonts w:ascii="Times New Roman" w:hAnsi="Times New Roman" w:cs="Times New Roman"/>
          <w:b/>
        </w:rPr>
        <w:t>SAM rādītāju metodoloģijas apraksts</w:t>
      </w:r>
    </w:p>
    <w:p w14:paraId="7E2E2329" w14:textId="77777777" w:rsidR="009B5715" w:rsidRPr="00E43B90" w:rsidRDefault="009B5715" w:rsidP="00226964">
      <w:pPr>
        <w:spacing w:after="0" w:line="240" w:lineRule="auto"/>
        <w:jc w:val="both"/>
        <w:rPr>
          <w:rFonts w:ascii="Times New Roman" w:hAnsi="Times New Roman" w:cs="Times New Roman"/>
          <w:b/>
        </w:rPr>
      </w:pPr>
    </w:p>
    <w:p w14:paraId="4B07D055" w14:textId="77777777" w:rsidR="009B5715" w:rsidRPr="00E43B90" w:rsidRDefault="009B5715" w:rsidP="00226964">
      <w:pPr>
        <w:spacing w:after="0" w:line="240" w:lineRule="auto"/>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5046" w:rsidRPr="00E43B90" w14:paraId="31CDBA94" w14:textId="77777777" w:rsidTr="0000367F">
        <w:tc>
          <w:tcPr>
            <w:tcW w:w="1838" w:type="dxa"/>
            <w:vAlign w:val="bottom"/>
          </w:tcPr>
          <w:p w14:paraId="05D03136"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Prioritātes Nr.</w:t>
            </w:r>
          </w:p>
        </w:tc>
        <w:tc>
          <w:tcPr>
            <w:tcW w:w="709" w:type="dxa"/>
            <w:tcBorders>
              <w:bottom w:val="single" w:sz="4" w:space="0" w:color="auto"/>
            </w:tcBorders>
            <w:vAlign w:val="bottom"/>
          </w:tcPr>
          <w:p w14:paraId="1EFCA06A"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4.3.</w:t>
            </w:r>
          </w:p>
        </w:tc>
        <w:tc>
          <w:tcPr>
            <w:tcW w:w="2551" w:type="dxa"/>
            <w:vAlign w:val="bottom"/>
          </w:tcPr>
          <w:p w14:paraId="5CA2B409"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 xml:space="preserve">Prioritātes nosaukums: </w:t>
            </w:r>
          </w:p>
        </w:tc>
        <w:tc>
          <w:tcPr>
            <w:tcW w:w="3963" w:type="dxa"/>
            <w:tcBorders>
              <w:bottom w:val="single" w:sz="4" w:space="0" w:color="auto"/>
            </w:tcBorders>
            <w:vAlign w:val="bottom"/>
          </w:tcPr>
          <w:p w14:paraId="68E19994" w14:textId="61FA79EB" w:rsidR="009B5715" w:rsidRPr="00E43B90" w:rsidRDefault="00033D92" w:rsidP="00226964">
            <w:pPr>
              <w:jc w:val="both"/>
              <w:rPr>
                <w:rFonts w:ascii="Times New Roman" w:hAnsi="Times New Roman" w:cs="Times New Roman"/>
                <w:b/>
              </w:rPr>
            </w:pPr>
            <w:r w:rsidRPr="00E43B90">
              <w:rPr>
                <w:rFonts w:ascii="Times New Roman" w:hAnsi="Times New Roman" w:cs="Times New Roman"/>
                <w:b/>
              </w:rPr>
              <w:t>Nodarbinātība un sociālā iekļaušana</w:t>
            </w:r>
          </w:p>
        </w:tc>
      </w:tr>
      <w:tr w:rsidR="009B5715" w:rsidRPr="00E43B90" w14:paraId="63DA4F26" w14:textId="77777777" w:rsidTr="0000367F">
        <w:tc>
          <w:tcPr>
            <w:tcW w:w="1838" w:type="dxa"/>
            <w:vAlign w:val="bottom"/>
          </w:tcPr>
          <w:p w14:paraId="3C7B8440" w14:textId="68F67C19"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SAM Nr</w:t>
            </w:r>
            <w:r w:rsidR="00BC245D" w:rsidRPr="00E43B90">
              <w:rPr>
                <w:rFonts w:ascii="Times New Roman" w:hAnsi="Times New Roman" w:cs="Times New Roman"/>
                <w:b/>
              </w:rPr>
              <w:t>.</w:t>
            </w:r>
            <w:r w:rsidRPr="00E43B90">
              <w:rPr>
                <w:rFonts w:ascii="Times New Roman" w:hAnsi="Times New Roman" w:cs="Times New Roman"/>
                <w:b/>
              </w:rPr>
              <w:t>:</w:t>
            </w:r>
          </w:p>
        </w:tc>
        <w:tc>
          <w:tcPr>
            <w:tcW w:w="709" w:type="dxa"/>
            <w:tcBorders>
              <w:top w:val="single" w:sz="4" w:space="0" w:color="auto"/>
              <w:bottom w:val="single" w:sz="4" w:space="0" w:color="auto"/>
            </w:tcBorders>
            <w:vAlign w:val="bottom"/>
          </w:tcPr>
          <w:p w14:paraId="698D65D6" w14:textId="234F3155"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4.3.6.</w:t>
            </w:r>
          </w:p>
        </w:tc>
        <w:tc>
          <w:tcPr>
            <w:tcW w:w="2551" w:type="dxa"/>
            <w:vAlign w:val="bottom"/>
          </w:tcPr>
          <w:p w14:paraId="7088B3BB" w14:textId="77777777" w:rsidR="009B5715" w:rsidRPr="00E43B90" w:rsidRDefault="009B5715" w:rsidP="00226964">
            <w:pPr>
              <w:jc w:val="both"/>
              <w:rPr>
                <w:rFonts w:ascii="Times New Roman" w:hAnsi="Times New Roman" w:cs="Times New Roman"/>
                <w:b/>
              </w:rPr>
            </w:pPr>
            <w:r w:rsidRPr="00E43B9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476409D7" w14:textId="426505EC" w:rsidR="009B5715" w:rsidRPr="00E43B90" w:rsidRDefault="0033515C" w:rsidP="00226964">
            <w:pPr>
              <w:jc w:val="both"/>
              <w:rPr>
                <w:rFonts w:ascii="Times New Roman" w:hAnsi="Times New Roman" w:cs="Times New Roman"/>
                <w:b/>
              </w:rPr>
            </w:pPr>
            <w:r w:rsidRPr="00E43B90">
              <w:rPr>
                <w:rFonts w:ascii="Times New Roman" w:hAnsi="Times New Roman" w:cs="Times New Roman"/>
                <w:b/>
              </w:rPr>
              <w:t>Veicināt nabadzības vai sociālās atstumtības riskam pakļauto cilvēku, tostarp vistrūcīgāko un bērnu, sociālo integrāciju</w:t>
            </w:r>
          </w:p>
        </w:tc>
      </w:tr>
    </w:tbl>
    <w:p w14:paraId="491B6109" w14:textId="77777777" w:rsidR="009B5715" w:rsidRPr="00E43B90" w:rsidRDefault="009B5715" w:rsidP="00226964">
      <w:pPr>
        <w:spacing w:after="0" w:line="240" w:lineRule="auto"/>
        <w:jc w:val="both"/>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665046" w:rsidRPr="00E43B90" w14:paraId="546D2FA4" w14:textId="77777777" w:rsidTr="00725B5F">
        <w:trPr>
          <w:trHeight w:val="300"/>
        </w:trPr>
        <w:tc>
          <w:tcPr>
            <w:tcW w:w="1995" w:type="dxa"/>
            <w:shd w:val="clear" w:color="auto" w:fill="E2EFD9" w:themeFill="accent6" w:themeFillTint="33"/>
          </w:tcPr>
          <w:p w14:paraId="5106B939" w14:textId="77777777"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3B089C9E" w14:textId="395EA509" w:rsidR="00F8500A" w:rsidRPr="00E43B90" w:rsidRDefault="00DE0DFC" w:rsidP="00226964">
            <w:pPr>
              <w:jc w:val="both"/>
              <w:rPr>
                <w:rFonts w:ascii="Times New Roman" w:hAnsi="Times New Roman" w:cs="Times New Roman"/>
                <w:sz w:val="20"/>
                <w:szCs w:val="20"/>
              </w:rPr>
            </w:pPr>
            <w:r w:rsidRPr="00E43B90">
              <w:rPr>
                <w:rFonts w:ascii="Times New Roman" w:hAnsi="Times New Roman" w:cs="Times New Roman"/>
                <w:b/>
                <w:sz w:val="20"/>
                <w:szCs w:val="20"/>
              </w:rPr>
              <w:t>EECO06</w:t>
            </w:r>
          </w:p>
        </w:tc>
      </w:tr>
      <w:tr w:rsidR="00665046" w:rsidRPr="00E43B90" w14:paraId="7D132CBB" w14:textId="77777777" w:rsidTr="00725B5F">
        <w:trPr>
          <w:trHeight w:val="300"/>
        </w:trPr>
        <w:tc>
          <w:tcPr>
            <w:tcW w:w="1995" w:type="dxa"/>
          </w:tcPr>
          <w:p w14:paraId="7CB4F603" w14:textId="46906F79"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454EDA22" w14:textId="7CDA16DF" w:rsidR="00F8500A" w:rsidRPr="00E43B90" w:rsidRDefault="00DE0DFC" w:rsidP="00602A32">
            <w:pPr>
              <w:jc w:val="both"/>
              <w:rPr>
                <w:rStyle w:val="FootnoteReference"/>
                <w:rFonts w:ascii="Times New Roman" w:hAnsi="Times New Roman" w:cs="Times New Roman"/>
                <w:b/>
                <w:bCs/>
                <w:sz w:val="24"/>
                <w:szCs w:val="24"/>
              </w:rPr>
            </w:pPr>
            <w:r w:rsidRPr="00E43B90">
              <w:rPr>
                <w:rFonts w:ascii="Times New Roman" w:hAnsi="Times New Roman" w:cs="Times New Roman"/>
                <w:b/>
                <w:bCs/>
                <w:sz w:val="20"/>
                <w:szCs w:val="20"/>
              </w:rPr>
              <w:t>Bērni vecumā līdz 18 gadiem</w:t>
            </w:r>
            <w:r w:rsidR="00F8500A" w:rsidRPr="00E43B90">
              <w:rPr>
                <w:rStyle w:val="FootnoteReference"/>
                <w:rFonts w:ascii="Times New Roman" w:hAnsi="Times New Roman" w:cs="Times New Roman"/>
                <w:b/>
                <w:bCs/>
                <w:sz w:val="20"/>
                <w:szCs w:val="20"/>
              </w:rPr>
              <w:footnoteReference w:id="2"/>
            </w:r>
            <w:r w:rsidR="79146D8D" w:rsidRPr="00E43B90">
              <w:rPr>
                <w:rStyle w:val="FootnoteReference"/>
                <w:rFonts w:ascii="Times New Roman" w:hAnsi="Times New Roman" w:cs="Times New Roman"/>
                <w:b/>
                <w:bCs/>
                <w:sz w:val="20"/>
                <w:szCs w:val="20"/>
              </w:rPr>
              <w:t xml:space="preserve">  </w:t>
            </w:r>
          </w:p>
        </w:tc>
      </w:tr>
      <w:tr w:rsidR="00C66FB6" w:rsidRPr="00E43B90" w14:paraId="5046A117" w14:textId="77777777" w:rsidTr="00725B5F">
        <w:trPr>
          <w:trHeight w:val="300"/>
        </w:trPr>
        <w:tc>
          <w:tcPr>
            <w:tcW w:w="1995" w:type="dxa"/>
          </w:tcPr>
          <w:p w14:paraId="4D326350" w14:textId="6E59E24F" w:rsidR="00C66FB6" w:rsidRPr="00E43B90" w:rsidRDefault="00C66FB6"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2118D240" w14:textId="0BD3BF0A"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Dalībnieku skaits, kas jaunāki par 18 gadiem, uzsākot dalību ESF+ atbalsta ietvaros</w:t>
            </w:r>
            <w:r w:rsidRPr="00E43B90">
              <w:rPr>
                <w:rStyle w:val="FootnoteReference"/>
                <w:rFonts w:ascii="Times New Roman" w:eastAsia="Times New Roman" w:hAnsi="Times New Roman" w:cs="Times New Roman"/>
                <w:sz w:val="20"/>
                <w:szCs w:val="20"/>
              </w:rPr>
              <w:footnoteReference w:id="3"/>
            </w:r>
          </w:p>
        </w:tc>
      </w:tr>
      <w:tr w:rsidR="00665046" w:rsidRPr="00E43B90" w14:paraId="1AC479C5" w14:textId="77777777" w:rsidTr="00725B5F">
        <w:trPr>
          <w:trHeight w:val="300"/>
        </w:trPr>
        <w:tc>
          <w:tcPr>
            <w:tcW w:w="1995" w:type="dxa"/>
          </w:tcPr>
          <w:p w14:paraId="3C7E4BE2" w14:textId="681464C6"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5431EFAC" w14:textId="77777777"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Iznākuma </w:t>
            </w:r>
          </w:p>
        </w:tc>
      </w:tr>
      <w:tr w:rsidR="00665046" w:rsidRPr="00E43B90" w14:paraId="1B081411" w14:textId="77777777" w:rsidTr="00725B5F">
        <w:trPr>
          <w:trHeight w:val="300"/>
        </w:trPr>
        <w:tc>
          <w:tcPr>
            <w:tcW w:w="1995" w:type="dxa"/>
          </w:tcPr>
          <w:p w14:paraId="18CBF2A4" w14:textId="716ADE56"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632845BB" w14:textId="187106CA" w:rsidR="00F8500A"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Dalībnieku </w:t>
            </w:r>
            <w:r w:rsidR="00F8500A" w:rsidRPr="00E43B90">
              <w:rPr>
                <w:rFonts w:ascii="Times New Roman" w:hAnsi="Times New Roman" w:cs="Times New Roman"/>
                <w:sz w:val="20"/>
                <w:szCs w:val="20"/>
              </w:rPr>
              <w:t>skaits</w:t>
            </w:r>
            <w:r w:rsidR="0006539E">
              <w:rPr>
                <w:rStyle w:val="FootnoteReference"/>
                <w:rFonts w:ascii="Times New Roman" w:hAnsi="Times New Roman" w:cs="Times New Roman"/>
                <w:sz w:val="20"/>
                <w:szCs w:val="20"/>
              </w:rPr>
              <w:footnoteReference w:id="4"/>
            </w:r>
          </w:p>
        </w:tc>
      </w:tr>
      <w:tr w:rsidR="00665046" w:rsidRPr="00E43B90" w14:paraId="215BC925" w14:textId="77777777" w:rsidTr="00725B5F">
        <w:trPr>
          <w:trHeight w:val="300"/>
        </w:trPr>
        <w:tc>
          <w:tcPr>
            <w:tcW w:w="1995" w:type="dxa"/>
          </w:tcPr>
          <w:p w14:paraId="511998D6" w14:textId="2BE0845A" w:rsidR="00F8500A" w:rsidRPr="00E43B90" w:rsidRDefault="00F8500A" w:rsidP="00226964">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5E092EF8" w14:textId="30AA53BF" w:rsidR="00E0385B" w:rsidRPr="00E43B90" w:rsidRDefault="0000367F"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665046" w:rsidRPr="00E43B90" w14:paraId="22F10BBA" w14:textId="77777777" w:rsidTr="00725B5F">
        <w:trPr>
          <w:trHeight w:val="300"/>
        </w:trPr>
        <w:tc>
          <w:tcPr>
            <w:tcW w:w="1995" w:type="dxa"/>
          </w:tcPr>
          <w:p w14:paraId="1545F455" w14:textId="5F4234F4"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7072" w:type="dxa"/>
          </w:tcPr>
          <w:p w14:paraId="1D9521C3" w14:textId="75C3BD6F" w:rsidR="00206452" w:rsidRPr="00E43B90" w:rsidRDefault="17C329BE"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3DA44EDF" w:rsidRPr="7F37AB0B">
              <w:rPr>
                <w:rFonts w:ascii="Times New Roman" w:hAnsi="Times New Roman" w:cs="Times New Roman"/>
                <w:sz w:val="20"/>
                <w:szCs w:val="20"/>
              </w:rPr>
              <w:t>3</w:t>
            </w:r>
            <w:r w:rsidR="00B42CDA">
              <w:rPr>
                <w:rFonts w:ascii="Times New Roman" w:hAnsi="Times New Roman" w:cs="Times New Roman"/>
                <w:sz w:val="20"/>
                <w:szCs w:val="20"/>
              </w:rPr>
              <w:t xml:space="preserve"> </w:t>
            </w:r>
            <w:r w:rsidR="3DA44EDF" w:rsidRPr="7F37AB0B">
              <w:rPr>
                <w:rFonts w:ascii="Times New Roman" w:hAnsi="Times New Roman" w:cs="Times New Roman"/>
                <w:sz w:val="20"/>
                <w:szCs w:val="20"/>
              </w:rPr>
              <w:t xml:space="preserve">865 </w:t>
            </w:r>
            <w:r w:rsidR="740A9354" w:rsidRPr="7F37AB0B">
              <w:rPr>
                <w:rFonts w:ascii="Times New Roman" w:hAnsi="Times New Roman"/>
                <w:sz w:val="20"/>
                <w:szCs w:val="20"/>
              </w:rPr>
              <w:t>,</w:t>
            </w:r>
            <w:r w:rsidR="740A9354" w:rsidRPr="7F37AB0B">
              <w:rPr>
                <w:rFonts w:ascii="Times New Roman" w:hAnsi="Times New Roman" w:cs="Times New Roman"/>
                <w:sz w:val="20"/>
                <w:szCs w:val="20"/>
              </w:rPr>
              <w:t xml:space="preserve"> t.sk.</w:t>
            </w:r>
          </w:p>
          <w:p w14:paraId="6B23CA85" w14:textId="5EF93CAE" w:rsidR="0063224F" w:rsidRPr="00E43B90" w:rsidRDefault="0063224F"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r w:rsidR="008F2C05"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00D30576" w:rsidRPr="00E43B90">
              <w:rPr>
                <w:rFonts w:ascii="Times New Roman" w:hAnsi="Times New Roman" w:cs="Times New Roman"/>
                <w:sz w:val="20"/>
                <w:szCs w:val="20"/>
              </w:rPr>
              <w:t>1</w:t>
            </w:r>
            <w:r w:rsidR="0043297D" w:rsidRPr="00E43B90">
              <w:rPr>
                <w:rFonts w:ascii="Times New Roman" w:hAnsi="Times New Roman" w:cs="Times New Roman"/>
                <w:sz w:val="20"/>
                <w:szCs w:val="20"/>
              </w:rPr>
              <w:t> </w:t>
            </w:r>
            <w:r w:rsidR="00D30576" w:rsidRPr="00E43B90">
              <w:rPr>
                <w:rFonts w:ascii="Times New Roman" w:hAnsi="Times New Roman" w:cs="Times New Roman"/>
                <w:sz w:val="20"/>
                <w:szCs w:val="20"/>
              </w:rPr>
              <w:t>400</w:t>
            </w:r>
            <w:r w:rsidR="008F2C05" w:rsidRPr="00E43B90">
              <w:rPr>
                <w:rFonts w:ascii="Times New Roman" w:hAnsi="Times New Roman" w:cs="Times New Roman"/>
                <w:sz w:val="20"/>
                <w:szCs w:val="20"/>
              </w:rPr>
              <w:t xml:space="preserve"> (4.3.6.3.)</w:t>
            </w:r>
          </w:p>
          <w:p w14:paraId="1A1F9E25" w14:textId="1ABEAE30" w:rsidR="00900336" w:rsidRPr="00E43B90" w:rsidRDefault="17C329BE" w:rsidP="00226964">
            <w:pPr>
              <w:jc w:val="both"/>
              <w:rPr>
                <w:rFonts w:ascii="Times New Roman" w:hAnsi="Times New Roman" w:cs="Times New Roman"/>
                <w:sz w:val="20"/>
                <w:szCs w:val="20"/>
              </w:rPr>
            </w:pPr>
            <w:r w:rsidRPr="7F37AB0B">
              <w:rPr>
                <w:rFonts w:ascii="Times New Roman" w:hAnsi="Times New Roman" w:cs="Times New Roman"/>
                <w:sz w:val="20"/>
                <w:szCs w:val="20"/>
              </w:rPr>
              <w:t>VK</w:t>
            </w:r>
            <w:r w:rsidR="37CA878D"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w:t>
            </w:r>
            <w:r w:rsidR="5E454B1D" w:rsidRPr="7F37AB0B">
              <w:rPr>
                <w:rFonts w:ascii="Times New Roman" w:hAnsi="Times New Roman" w:cs="Times New Roman"/>
                <w:sz w:val="20"/>
                <w:szCs w:val="20"/>
              </w:rPr>
              <w:t>1 2</w:t>
            </w:r>
            <w:r w:rsidR="3B64A70D" w:rsidRPr="7F37AB0B">
              <w:rPr>
                <w:rFonts w:ascii="Times New Roman" w:hAnsi="Times New Roman" w:cs="Times New Roman"/>
                <w:sz w:val="20"/>
                <w:szCs w:val="20"/>
              </w:rPr>
              <w:t>80</w:t>
            </w:r>
            <w:r w:rsidR="5E454B1D" w:rsidRPr="7F37AB0B">
              <w:rPr>
                <w:rFonts w:ascii="Times New Roman" w:hAnsi="Times New Roman" w:cs="Times New Roman"/>
                <w:sz w:val="20"/>
                <w:szCs w:val="20"/>
              </w:rPr>
              <w:t xml:space="preserve"> </w:t>
            </w:r>
            <w:r w:rsidRPr="7F37AB0B">
              <w:rPr>
                <w:rFonts w:ascii="Times New Roman" w:hAnsi="Times New Roman" w:cs="Times New Roman"/>
                <w:sz w:val="20"/>
                <w:szCs w:val="20"/>
              </w:rPr>
              <w:t>(4.3.6.7.)</w:t>
            </w:r>
            <w:r w:rsidR="30C0D225" w:rsidRPr="7F37AB0B">
              <w:rPr>
                <w:rFonts w:ascii="Times New Roman" w:hAnsi="Times New Roman" w:cs="Times New Roman"/>
                <w:sz w:val="20"/>
                <w:szCs w:val="20"/>
              </w:rPr>
              <w:t xml:space="preserve">; </w:t>
            </w:r>
            <w:r w:rsidR="63F4D9C8" w:rsidRPr="7F37AB0B">
              <w:rPr>
                <w:rFonts w:ascii="Times New Roman" w:hAnsi="Times New Roman" w:cs="Times New Roman"/>
                <w:sz w:val="20"/>
                <w:szCs w:val="20"/>
              </w:rPr>
              <w:t>1</w:t>
            </w:r>
            <w:r w:rsidR="3B36B459" w:rsidRPr="7F37AB0B">
              <w:rPr>
                <w:rFonts w:ascii="Times New Roman" w:hAnsi="Times New Roman" w:cs="Times New Roman"/>
                <w:sz w:val="20"/>
                <w:szCs w:val="20"/>
              </w:rPr>
              <w:t>18</w:t>
            </w:r>
            <w:r w:rsidR="63F4D9C8" w:rsidRPr="7F37AB0B">
              <w:rPr>
                <w:rFonts w:ascii="Times New Roman" w:hAnsi="Times New Roman" w:cs="Times New Roman"/>
                <w:sz w:val="20"/>
                <w:szCs w:val="20"/>
              </w:rPr>
              <w:t xml:space="preserve">5 </w:t>
            </w:r>
            <w:r w:rsidRPr="7F37AB0B">
              <w:rPr>
                <w:rFonts w:ascii="Times New Roman" w:hAnsi="Times New Roman" w:cs="Times New Roman"/>
                <w:sz w:val="20"/>
                <w:szCs w:val="20"/>
              </w:rPr>
              <w:t>(4.3.6.9.)</w:t>
            </w:r>
          </w:p>
          <w:p w14:paraId="37BB2E6E" w14:textId="3DCBC950" w:rsidR="00DB4ED9" w:rsidRPr="00E43B90" w:rsidRDefault="00DB4ED9" w:rsidP="00226964">
            <w:pPr>
              <w:jc w:val="both"/>
              <w:rPr>
                <w:rFonts w:ascii="Times New Roman" w:hAnsi="Times New Roman" w:cs="Times New Roman"/>
                <w:sz w:val="20"/>
                <w:szCs w:val="20"/>
              </w:rPr>
            </w:pPr>
            <w:r w:rsidRPr="00E43B90">
              <w:rPr>
                <w:rFonts w:ascii="Times New Roman" w:hAnsi="Times New Roman" w:cs="Times New Roman"/>
                <w:sz w:val="20"/>
                <w:szCs w:val="20"/>
              </w:rPr>
              <w:t>VARAM - 0</w:t>
            </w:r>
          </w:p>
        </w:tc>
      </w:tr>
      <w:tr w:rsidR="00665046" w:rsidRPr="00E43B90" w14:paraId="345D94B1" w14:textId="77777777" w:rsidTr="00725B5F">
        <w:trPr>
          <w:trHeight w:val="300"/>
        </w:trPr>
        <w:tc>
          <w:tcPr>
            <w:tcW w:w="1995" w:type="dxa"/>
          </w:tcPr>
          <w:p w14:paraId="1B79BFF1" w14:textId="09F660B1"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7072" w:type="dxa"/>
          </w:tcPr>
          <w:p w14:paraId="7DAE0429" w14:textId="7F36D62F" w:rsidR="00206452" w:rsidRPr="00E43B90" w:rsidRDefault="17C329BE"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362FD09E" w:rsidRPr="7F37AB0B">
              <w:rPr>
                <w:rFonts w:ascii="Times New Roman" w:hAnsi="Times New Roman" w:cs="Times New Roman"/>
                <w:sz w:val="20"/>
                <w:szCs w:val="20"/>
              </w:rPr>
              <w:t>22</w:t>
            </w:r>
            <w:r w:rsidR="00B42CDA">
              <w:rPr>
                <w:rFonts w:ascii="Times New Roman" w:hAnsi="Times New Roman" w:cs="Times New Roman"/>
                <w:sz w:val="20"/>
                <w:szCs w:val="20"/>
              </w:rPr>
              <w:t xml:space="preserve"> </w:t>
            </w:r>
            <w:r w:rsidR="362FD09E" w:rsidRPr="7F37AB0B">
              <w:rPr>
                <w:rFonts w:ascii="Times New Roman" w:hAnsi="Times New Roman" w:cs="Times New Roman"/>
                <w:sz w:val="20"/>
                <w:szCs w:val="20"/>
              </w:rPr>
              <w:t xml:space="preserve">532 </w:t>
            </w:r>
            <w:r w:rsidR="740A9354" w:rsidRPr="7F37AB0B">
              <w:rPr>
                <w:rFonts w:ascii="Times New Roman" w:hAnsi="Times New Roman" w:cs="Times New Roman"/>
                <w:sz w:val="20"/>
                <w:szCs w:val="20"/>
              </w:rPr>
              <w:t>, t.sk.</w:t>
            </w:r>
          </w:p>
          <w:p w14:paraId="0A071BE2" w14:textId="701519BD" w:rsidR="00391CA2" w:rsidRPr="00E43B90" w:rsidRDefault="00391CA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r w:rsidR="008F2C05"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008F2C05" w:rsidRPr="00E43B90">
              <w:rPr>
                <w:rFonts w:ascii="Times New Roman" w:hAnsi="Times New Roman" w:cs="Times New Roman"/>
                <w:sz w:val="20"/>
                <w:szCs w:val="20"/>
              </w:rPr>
              <w:t>4 </w:t>
            </w:r>
            <w:r w:rsidR="00281085" w:rsidRPr="00E43B90">
              <w:rPr>
                <w:rFonts w:ascii="Times New Roman" w:hAnsi="Times New Roman" w:cs="Times New Roman"/>
                <w:sz w:val="20"/>
                <w:szCs w:val="20"/>
              </w:rPr>
              <w:t>550</w:t>
            </w:r>
            <w:r w:rsidR="008F2C05" w:rsidRPr="00E43B90">
              <w:rPr>
                <w:rFonts w:ascii="Times New Roman" w:hAnsi="Times New Roman" w:cs="Times New Roman"/>
                <w:sz w:val="20"/>
                <w:szCs w:val="20"/>
              </w:rPr>
              <w:t xml:space="preserve"> (4.3.6.3.)</w:t>
            </w:r>
          </w:p>
          <w:p w14:paraId="65B697ED" w14:textId="155FE41B" w:rsidR="00900336" w:rsidRPr="00E43B90" w:rsidRDefault="17C329BE"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VK – </w:t>
            </w:r>
            <w:r w:rsidR="4EFBC33A" w:rsidRPr="7F37AB0B">
              <w:rPr>
                <w:rFonts w:ascii="Times New Roman" w:hAnsi="Times New Roman" w:cs="Times New Roman"/>
                <w:sz w:val="20"/>
                <w:szCs w:val="20"/>
              </w:rPr>
              <w:t>9 843</w:t>
            </w:r>
            <w:r w:rsidR="67FBEBD4" w:rsidRPr="7F37AB0B">
              <w:rPr>
                <w:rFonts w:ascii="Times New Roman" w:hAnsi="Times New Roman" w:cs="Times New Roman"/>
                <w:sz w:val="20"/>
                <w:szCs w:val="20"/>
              </w:rPr>
              <w:t xml:space="preserve"> </w:t>
            </w:r>
            <w:r w:rsidRPr="7F37AB0B">
              <w:rPr>
                <w:rFonts w:ascii="Times New Roman" w:hAnsi="Times New Roman" w:cs="Times New Roman"/>
                <w:sz w:val="20"/>
                <w:szCs w:val="20"/>
              </w:rPr>
              <w:t>(4.3.6.7.)</w:t>
            </w:r>
            <w:r w:rsidR="30C0D225" w:rsidRPr="7F37AB0B">
              <w:rPr>
                <w:rFonts w:ascii="Times New Roman" w:hAnsi="Times New Roman" w:cs="Times New Roman"/>
                <w:sz w:val="20"/>
                <w:szCs w:val="20"/>
              </w:rPr>
              <w:t xml:space="preserve">; </w:t>
            </w:r>
            <w:r w:rsidR="6E6141B4" w:rsidRPr="7F37AB0B">
              <w:rPr>
                <w:rFonts w:ascii="Times New Roman" w:hAnsi="Times New Roman" w:cs="Times New Roman"/>
                <w:sz w:val="20"/>
                <w:szCs w:val="20"/>
              </w:rPr>
              <w:t>6</w:t>
            </w:r>
            <w:r w:rsidR="5F2CD2DB" w:rsidRPr="7F37AB0B">
              <w:rPr>
                <w:rFonts w:ascii="Times New Roman" w:hAnsi="Times New Roman" w:cs="Times New Roman"/>
                <w:sz w:val="20"/>
                <w:szCs w:val="20"/>
              </w:rPr>
              <w:t>9</w:t>
            </w:r>
            <w:r w:rsidR="6E6141B4" w:rsidRPr="7F37AB0B">
              <w:rPr>
                <w:rFonts w:ascii="Times New Roman" w:hAnsi="Times New Roman" w:cs="Times New Roman"/>
                <w:sz w:val="20"/>
                <w:szCs w:val="20"/>
              </w:rPr>
              <w:t>00</w:t>
            </w:r>
            <w:r w:rsidRPr="7F37AB0B">
              <w:rPr>
                <w:rFonts w:ascii="Times New Roman" w:hAnsi="Times New Roman" w:cs="Times New Roman"/>
                <w:sz w:val="20"/>
                <w:szCs w:val="20"/>
              </w:rPr>
              <w:t xml:space="preserve"> (4.3.6.9.)</w:t>
            </w:r>
          </w:p>
          <w:p w14:paraId="28C54E67" w14:textId="47E41E01" w:rsidR="00DB4ED9" w:rsidRPr="00E43B90" w:rsidRDefault="00DB4ED9" w:rsidP="00226964">
            <w:pPr>
              <w:jc w:val="both"/>
              <w:rPr>
                <w:rFonts w:ascii="Times New Roman" w:hAnsi="Times New Roman" w:cs="Times New Roman"/>
                <w:sz w:val="20"/>
                <w:szCs w:val="20"/>
              </w:rPr>
            </w:pPr>
            <w:r w:rsidRPr="00E43B90">
              <w:rPr>
                <w:rFonts w:ascii="Times New Roman" w:hAnsi="Times New Roman" w:cs="Times New Roman"/>
                <w:sz w:val="20"/>
                <w:szCs w:val="20"/>
              </w:rPr>
              <w:t>VARAM – 1</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239</w:t>
            </w:r>
          </w:p>
        </w:tc>
      </w:tr>
      <w:tr w:rsidR="00665046" w:rsidRPr="00E43B90" w14:paraId="34148D59" w14:textId="77777777" w:rsidTr="00725B5F">
        <w:trPr>
          <w:trHeight w:val="300"/>
        </w:trPr>
        <w:tc>
          <w:tcPr>
            <w:tcW w:w="1995" w:type="dxa"/>
            <w:vMerge w:val="restart"/>
          </w:tcPr>
          <w:p w14:paraId="051E2AE3" w14:textId="402886FF" w:rsidR="0000367F" w:rsidRPr="00E43B90" w:rsidRDefault="0000367F" w:rsidP="00226964">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5"/>
            </w:r>
          </w:p>
          <w:p w14:paraId="715FFF1C" w14:textId="450F3E61" w:rsidR="0000367F" w:rsidRPr="00E43B90" w:rsidRDefault="0000367F" w:rsidP="00226964">
            <w:pPr>
              <w:jc w:val="both"/>
              <w:rPr>
                <w:rFonts w:ascii="Times New Roman" w:hAnsi="Times New Roman" w:cs="Times New Roman"/>
                <w:sz w:val="20"/>
                <w:szCs w:val="20"/>
              </w:rPr>
            </w:pPr>
          </w:p>
        </w:tc>
        <w:tc>
          <w:tcPr>
            <w:tcW w:w="7072" w:type="dxa"/>
          </w:tcPr>
          <w:p w14:paraId="7ACF4F8A" w14:textId="77777777" w:rsidR="00F16AE8" w:rsidRPr="00E43B90" w:rsidRDefault="0000367F" w:rsidP="00226A07">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0ACABB4D" w14:textId="07CDBCC4" w:rsidR="0000367F" w:rsidRPr="00E43B90" w:rsidRDefault="0043297D" w:rsidP="00226A07">
            <w:pPr>
              <w:jc w:val="both"/>
              <w:rPr>
                <w:rFonts w:ascii="Times New Roman" w:hAnsi="Times New Roman" w:cs="Times New Roman"/>
                <w:sz w:val="20"/>
                <w:szCs w:val="20"/>
              </w:rPr>
            </w:pPr>
            <w:r w:rsidRPr="00E43B90">
              <w:rPr>
                <w:rFonts w:ascii="Times New Roman" w:hAnsi="Times New Roman" w:cs="Times New Roman"/>
                <w:sz w:val="20"/>
                <w:szCs w:val="20"/>
              </w:rPr>
              <w:t>p</w:t>
            </w:r>
            <w:r w:rsidR="0000367F" w:rsidRPr="00E43B90">
              <w:rPr>
                <w:rFonts w:ascii="Times New Roman" w:hAnsi="Times New Roman" w:cs="Times New Roman"/>
                <w:sz w:val="20"/>
                <w:szCs w:val="20"/>
              </w:rPr>
              <w:t>lānojot ieguldījumus</w:t>
            </w:r>
            <w:r w:rsidRPr="00E43B90">
              <w:rPr>
                <w:rFonts w:ascii="Times New Roman" w:hAnsi="Times New Roman" w:cs="Times New Roman"/>
                <w:sz w:val="20"/>
                <w:szCs w:val="20"/>
              </w:rPr>
              <w:t>,</w:t>
            </w:r>
            <w:r w:rsidR="0000367F"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E8042A1" w14:textId="77777777" w:rsidR="0000367F" w:rsidRPr="00E43B90" w:rsidRDefault="0000367F" w:rsidP="00D03402">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988E32B" w14:textId="572A1FF8" w:rsidR="0000367F" w:rsidRPr="00E43B90" w:rsidRDefault="0000367F" w:rsidP="00D03402">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0CD03B8" w14:textId="2C6C69E8" w:rsidR="0000367F" w:rsidRPr="00E43B90" w:rsidRDefault="0000367F">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65046" w:rsidRPr="00E43B90" w14:paraId="2ADF9B0B" w14:textId="77777777" w:rsidTr="00725B5F">
        <w:trPr>
          <w:trHeight w:val="300"/>
        </w:trPr>
        <w:tc>
          <w:tcPr>
            <w:tcW w:w="1995" w:type="dxa"/>
            <w:vMerge/>
          </w:tcPr>
          <w:p w14:paraId="72C346D6" w14:textId="77777777" w:rsidR="0000367F" w:rsidRPr="00E43B90" w:rsidRDefault="0000367F" w:rsidP="00226964">
            <w:pPr>
              <w:jc w:val="both"/>
              <w:rPr>
                <w:rFonts w:ascii="Times New Roman" w:hAnsi="Times New Roman" w:cs="Times New Roman"/>
                <w:b/>
                <w:sz w:val="20"/>
                <w:szCs w:val="20"/>
              </w:rPr>
            </w:pPr>
          </w:p>
        </w:tc>
        <w:tc>
          <w:tcPr>
            <w:tcW w:w="7072" w:type="dxa"/>
          </w:tcPr>
          <w:p w14:paraId="3B83B1D1"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6"/>
            </w:r>
          </w:p>
          <w:p w14:paraId="6D9FBBF8" w14:textId="77777777" w:rsidR="0000367F" w:rsidRPr="00E43B90" w:rsidRDefault="0000367F"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23FB060B" w14:textId="0758D41C" w:rsidR="0000367F" w:rsidRPr="00E43B90" w:rsidRDefault="37CA878D" w:rsidP="00226A07">
            <w:pPr>
              <w:jc w:val="both"/>
              <w:rPr>
                <w:rFonts w:ascii="Times New Roman" w:hAnsi="Times New Roman" w:cs="Times New Roman"/>
                <w:sz w:val="20"/>
                <w:szCs w:val="20"/>
              </w:rPr>
            </w:pPr>
            <w:r w:rsidRPr="7F37AB0B">
              <w:rPr>
                <w:rFonts w:ascii="Times New Roman" w:hAnsi="Times New Roman" w:cs="Times New Roman"/>
                <w:sz w:val="20"/>
                <w:szCs w:val="20"/>
              </w:rPr>
              <w:t>VK</w:t>
            </w:r>
            <w:r w:rsidR="1C791877" w:rsidRPr="7F37AB0B">
              <w:rPr>
                <w:rFonts w:ascii="Times New Roman" w:hAnsi="Times New Roman" w:cs="Times New Roman"/>
                <w:sz w:val="20"/>
                <w:szCs w:val="20"/>
              </w:rPr>
              <w:t xml:space="preserve"> - </w:t>
            </w:r>
            <w:r w:rsidR="17C329BE" w:rsidRPr="7F37AB0B">
              <w:rPr>
                <w:rFonts w:ascii="Times New Roman" w:hAnsi="Times New Roman"/>
                <w:sz w:val="20"/>
                <w:szCs w:val="20"/>
              </w:rPr>
              <w:t>projekta dati</w:t>
            </w:r>
            <w:r w:rsidR="4FAC6678" w:rsidRPr="7F37AB0B">
              <w:rPr>
                <w:rFonts w:ascii="Times New Roman" w:hAnsi="Times New Roman"/>
                <w:sz w:val="20"/>
                <w:szCs w:val="20"/>
              </w:rPr>
              <w:t xml:space="preserve"> sadalījumā pa pakalpojumiem/programmām</w:t>
            </w:r>
            <w:r w:rsidR="17C329BE" w:rsidRPr="7F37AB0B">
              <w:rPr>
                <w:rFonts w:ascii="Times New Roman" w:hAnsi="Times New Roman"/>
                <w:sz w:val="20"/>
                <w:szCs w:val="20"/>
              </w:rPr>
              <w:t>.</w:t>
            </w:r>
          </w:p>
          <w:p w14:paraId="50081FC0" w14:textId="37E303DA" w:rsidR="00DB4ED9" w:rsidRPr="00E43B90" w:rsidRDefault="00DB4ED9" w:rsidP="00D03402">
            <w:pPr>
              <w:jc w:val="both"/>
              <w:rPr>
                <w:rFonts w:ascii="Times New Roman" w:hAnsi="Times New Roman" w:cs="Times New Roman"/>
                <w:sz w:val="20"/>
                <w:szCs w:val="20"/>
              </w:rPr>
            </w:pPr>
            <w:r w:rsidRPr="00E43B90">
              <w:rPr>
                <w:rFonts w:ascii="Times New Roman" w:hAnsi="Times New Roman" w:cs="Times New Roman"/>
                <w:sz w:val="20"/>
                <w:szCs w:val="20"/>
              </w:rPr>
              <w:t>VARAM - projektu dati.</w:t>
            </w:r>
          </w:p>
          <w:p w14:paraId="3C094026"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43297D"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47AE610B" w14:textId="77777777" w:rsidR="00F16AE8" w:rsidRPr="00E43B90" w:rsidRDefault="00F16AE8" w:rsidP="00D03402">
            <w:pPr>
              <w:jc w:val="both"/>
              <w:rPr>
                <w:rFonts w:ascii="Times New Roman" w:hAnsi="Times New Roman" w:cs="Times New Roman"/>
                <w:sz w:val="20"/>
                <w:szCs w:val="20"/>
              </w:rPr>
            </w:pPr>
          </w:p>
          <w:p w14:paraId="48817E85" w14:textId="2EB3ED96" w:rsidR="00795A8E"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E43B90">
              <w:rPr>
                <w:rFonts w:ascii="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665046" w:rsidRPr="00E43B90" w14:paraId="15D82543" w14:textId="77777777" w:rsidTr="00725B5F">
        <w:trPr>
          <w:trHeight w:val="300"/>
        </w:trPr>
        <w:tc>
          <w:tcPr>
            <w:tcW w:w="1995" w:type="dxa"/>
            <w:vMerge/>
          </w:tcPr>
          <w:p w14:paraId="5F4BCFF5" w14:textId="77777777" w:rsidR="0000367F" w:rsidRPr="00E43B90" w:rsidRDefault="0000367F" w:rsidP="00226964">
            <w:pPr>
              <w:jc w:val="both"/>
              <w:rPr>
                <w:rFonts w:ascii="Times New Roman" w:hAnsi="Times New Roman" w:cs="Times New Roman"/>
                <w:b/>
                <w:sz w:val="20"/>
                <w:szCs w:val="20"/>
              </w:rPr>
            </w:pPr>
          </w:p>
        </w:tc>
        <w:tc>
          <w:tcPr>
            <w:tcW w:w="7072" w:type="dxa"/>
          </w:tcPr>
          <w:p w14:paraId="2360CD2F"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4007F4EC"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1F9091B3" w14:textId="6C207FA1" w:rsidR="004F6312"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noteikta</w:t>
            </w:r>
            <w:r w:rsidR="0043297D" w:rsidRPr="00E43B90">
              <w:rPr>
                <w:rFonts w:ascii="Times New Roman" w:hAnsi="Times New Roman" w:cs="Times New Roman"/>
                <w:sz w:val="20"/>
                <w:szCs w:val="20"/>
              </w:rPr>
              <w:t>,</w:t>
            </w:r>
            <w:r w:rsidRPr="00E43B90">
              <w:rPr>
                <w:rFonts w:ascii="Times New Roman" w:hAnsi="Times New Roman" w:cs="Times New Roman"/>
                <w:sz w:val="20"/>
                <w:szCs w:val="20"/>
              </w:rPr>
              <w:t xml:space="preserve"> balstoties uz pieņēmumiem par iesaistāmo personu skaitu saskaņā ar Valsts darbspēju ekspertīzes ārstu valsts komisijas (VDEĀVK) datiem</w:t>
            </w:r>
            <w:r w:rsidR="00F114C6" w:rsidRPr="00E43B90">
              <w:rPr>
                <w:rFonts w:ascii="Times New Roman" w:hAnsi="Times New Roman" w:cs="Times New Roman"/>
                <w:sz w:val="20"/>
                <w:szCs w:val="20"/>
              </w:rPr>
              <w:t xml:space="preserve"> pēdējo 5 gadu laikā</w:t>
            </w:r>
            <w:r w:rsidRPr="00E43B90">
              <w:rPr>
                <w:rFonts w:ascii="Times New Roman" w:hAnsi="Times New Roman" w:cs="Times New Roman"/>
                <w:sz w:val="20"/>
                <w:szCs w:val="20"/>
              </w:rPr>
              <w:t xml:space="preserve"> - proti, bērni</w:t>
            </w:r>
            <w:r w:rsidR="00F114C6" w:rsidRPr="00E43B90">
              <w:rPr>
                <w:rFonts w:ascii="Times New Roman" w:hAnsi="Times New Roman" w:cs="Times New Roman"/>
                <w:sz w:val="20"/>
                <w:szCs w:val="20"/>
              </w:rPr>
              <w:t>em</w:t>
            </w:r>
            <w:r w:rsidRPr="00E43B90">
              <w:rPr>
                <w:rFonts w:ascii="Times New Roman" w:hAnsi="Times New Roman" w:cs="Times New Roman"/>
                <w:sz w:val="20"/>
                <w:szCs w:val="20"/>
              </w:rPr>
              <w:t xml:space="preserve"> līdz 18 gadu vecumam</w:t>
            </w:r>
            <w:r w:rsidR="00934B35" w:rsidRPr="00E43B90">
              <w:rPr>
                <w:rFonts w:ascii="Times New Roman" w:hAnsi="Times New Roman" w:cs="Times New Roman"/>
                <w:sz w:val="20"/>
                <w:szCs w:val="20"/>
              </w:rPr>
              <w:t>, kuriem noteikta vai pārskatīta invaliditāte</w:t>
            </w:r>
            <w:r w:rsidR="00F114C6" w:rsidRPr="00E43B90">
              <w:rPr>
                <w:rFonts w:ascii="Times New Roman" w:hAnsi="Times New Roman" w:cs="Times New Roman"/>
                <w:sz w:val="20"/>
                <w:szCs w:val="20"/>
              </w:rPr>
              <w:t>, un B</w:t>
            </w:r>
            <w:r w:rsidR="00A24AE9" w:rsidRPr="00E43B90">
              <w:rPr>
                <w:rFonts w:ascii="Times New Roman" w:hAnsi="Times New Roman" w:cs="Times New Roman"/>
                <w:sz w:val="20"/>
                <w:szCs w:val="20"/>
              </w:rPr>
              <w:t>ērnu klīniskās universitātes slimnīcas (turpmāk – BKUS)</w:t>
            </w:r>
            <w:r w:rsidR="00F114C6" w:rsidRPr="00E43B90">
              <w:rPr>
                <w:rFonts w:ascii="Times New Roman" w:hAnsi="Times New Roman" w:cs="Times New Roman"/>
                <w:sz w:val="20"/>
                <w:szCs w:val="20"/>
              </w:rPr>
              <w:t xml:space="preserve"> datiem par ģimenēm, kurās </w:t>
            </w:r>
            <w:r w:rsidR="00094B76" w:rsidRPr="00E43B90">
              <w:rPr>
                <w:rFonts w:ascii="Times New Roman" w:hAnsi="Times New Roman" w:cs="Times New Roman"/>
                <w:sz w:val="20"/>
                <w:szCs w:val="20"/>
              </w:rPr>
              <w:t>ir</w:t>
            </w:r>
            <w:r w:rsidR="00F114C6" w:rsidRPr="00E43B90">
              <w:rPr>
                <w:rFonts w:ascii="Times New Roman" w:hAnsi="Times New Roman" w:cs="Times New Roman"/>
                <w:sz w:val="20"/>
                <w:szCs w:val="20"/>
              </w:rPr>
              <w:t xml:space="preserve"> bērni ar smagu </w:t>
            </w:r>
            <w:r w:rsidR="000E7B6C" w:rsidRPr="00E43B90">
              <w:rPr>
                <w:rFonts w:ascii="Times New Roman" w:hAnsi="Times New Roman" w:cs="Times New Roman"/>
                <w:sz w:val="20"/>
                <w:szCs w:val="20"/>
              </w:rPr>
              <w:t>slimību</w:t>
            </w:r>
            <w:r w:rsidR="00F114C6" w:rsidRPr="00E43B90">
              <w:rPr>
                <w:rFonts w:ascii="Times New Roman" w:hAnsi="Times New Roman" w:cs="Times New Roman"/>
                <w:sz w:val="20"/>
                <w:szCs w:val="20"/>
              </w:rPr>
              <w:t>, sniegto atbalstu</w:t>
            </w:r>
            <w:r w:rsidRPr="00E43B90">
              <w:rPr>
                <w:rFonts w:ascii="Times New Roman" w:hAnsi="Times New Roman" w:cs="Times New Roman"/>
                <w:sz w:val="20"/>
                <w:szCs w:val="20"/>
              </w:rPr>
              <w:t>.</w:t>
            </w:r>
            <w:r w:rsidR="00934B35" w:rsidRPr="00E43B90">
              <w:rPr>
                <w:rStyle w:val="FootnoteReference"/>
                <w:rFonts w:ascii="Times New Roman" w:hAnsi="Times New Roman" w:cs="Times New Roman"/>
                <w:sz w:val="20"/>
                <w:szCs w:val="20"/>
              </w:rPr>
              <w:footnoteReference w:id="7"/>
            </w:r>
            <w:r w:rsidRPr="00E43B90">
              <w:rPr>
                <w:rFonts w:ascii="Times New Roman" w:hAnsi="Times New Roman" w:cs="Times New Roman"/>
                <w:sz w:val="20"/>
                <w:szCs w:val="20"/>
              </w:rPr>
              <w:t xml:space="preserve"> </w:t>
            </w:r>
            <w:r w:rsidR="00602A32" w:rsidRPr="00E43B90">
              <w:rPr>
                <w:rFonts w:ascii="Times New Roman" w:hAnsi="Times New Roman" w:cs="Times New Roman"/>
                <w:sz w:val="20"/>
                <w:szCs w:val="20"/>
              </w:rPr>
              <w:t>Attiecīgi tiek pieņemts</w:t>
            </w:r>
            <w:r w:rsidRPr="00E43B90">
              <w:rPr>
                <w:rFonts w:ascii="Times New Roman" w:hAnsi="Times New Roman" w:cs="Times New Roman"/>
                <w:sz w:val="20"/>
                <w:szCs w:val="20"/>
              </w:rPr>
              <w:t xml:space="preserve">, ka </w:t>
            </w:r>
            <w:r w:rsidR="00602A32" w:rsidRPr="00E43B90">
              <w:rPr>
                <w:rFonts w:ascii="Times New Roman" w:hAnsi="Times New Roman" w:cs="Times New Roman"/>
                <w:sz w:val="20"/>
                <w:szCs w:val="20"/>
              </w:rPr>
              <w:t>pasākuma ietvaros atbalsts tiks sniegts</w:t>
            </w:r>
            <w:r w:rsidRPr="00E43B90">
              <w:rPr>
                <w:rFonts w:ascii="Times New Roman" w:hAnsi="Times New Roman" w:cs="Times New Roman"/>
                <w:sz w:val="20"/>
                <w:szCs w:val="20"/>
              </w:rPr>
              <w:t xml:space="preserve"> vismaz 4</w:t>
            </w:r>
            <w:r w:rsidR="0043297D" w:rsidRPr="00E43B90">
              <w:rPr>
                <w:rFonts w:ascii="Times New Roman" w:hAnsi="Times New Roman" w:cs="Times New Roman"/>
                <w:sz w:val="20"/>
                <w:szCs w:val="20"/>
              </w:rPr>
              <w:t> </w:t>
            </w:r>
            <w:r w:rsidR="00281085" w:rsidRPr="00E43B90">
              <w:rPr>
                <w:rFonts w:ascii="Times New Roman" w:hAnsi="Times New Roman" w:cs="Times New Roman"/>
                <w:sz w:val="20"/>
                <w:szCs w:val="20"/>
              </w:rPr>
              <w:t>550</w:t>
            </w:r>
            <w:r w:rsidR="00602A32" w:rsidRPr="00E43B90">
              <w:rPr>
                <w:rFonts w:ascii="Times New Roman" w:hAnsi="Times New Roman" w:cs="Times New Roman"/>
                <w:sz w:val="20"/>
                <w:szCs w:val="20"/>
              </w:rPr>
              <w:t xml:space="preserve"> bērniem</w:t>
            </w:r>
            <w:r w:rsidRPr="00E43B90">
              <w:rPr>
                <w:rFonts w:ascii="Times New Roman" w:hAnsi="Times New Roman" w:cs="Times New Roman"/>
                <w:sz w:val="20"/>
                <w:szCs w:val="20"/>
              </w:rPr>
              <w:t xml:space="preserve"> = 1</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000 bērni (</w:t>
            </w:r>
            <w:r w:rsidR="00F114C6" w:rsidRPr="00E43B90">
              <w:rPr>
                <w:rFonts w:ascii="Times New Roman" w:hAnsi="Times New Roman" w:cs="Times New Roman"/>
                <w:sz w:val="20"/>
                <w:szCs w:val="20"/>
              </w:rPr>
              <w:t xml:space="preserve">vidējais </w:t>
            </w:r>
            <w:r w:rsidR="00602A32" w:rsidRPr="00E43B90">
              <w:rPr>
                <w:rFonts w:ascii="Times New Roman" w:hAnsi="Times New Roman" w:cs="Times New Roman"/>
                <w:sz w:val="20"/>
                <w:szCs w:val="20"/>
              </w:rPr>
              <w:t>bērnu skaits</w:t>
            </w:r>
            <w:r w:rsidR="00F114C6" w:rsidRPr="00E43B90">
              <w:rPr>
                <w:rFonts w:ascii="Times New Roman" w:hAnsi="Times New Roman" w:cs="Times New Roman"/>
                <w:sz w:val="20"/>
                <w:szCs w:val="20"/>
              </w:rPr>
              <w:t xml:space="preserve"> </w:t>
            </w:r>
            <w:r w:rsidR="002F52BD" w:rsidRPr="00E43B90">
              <w:rPr>
                <w:rFonts w:ascii="Times New Roman" w:hAnsi="Times New Roman" w:cs="Times New Roman"/>
                <w:sz w:val="20"/>
                <w:szCs w:val="20"/>
              </w:rPr>
              <w:t xml:space="preserve">kalendārā </w:t>
            </w:r>
            <w:r w:rsidR="00F114C6" w:rsidRPr="00E43B90">
              <w:rPr>
                <w:rFonts w:ascii="Times New Roman" w:hAnsi="Times New Roman" w:cs="Times New Roman"/>
                <w:sz w:val="20"/>
                <w:szCs w:val="20"/>
              </w:rPr>
              <w:t>gadā</w:t>
            </w:r>
            <w:r w:rsidR="00602A32" w:rsidRPr="00E43B90">
              <w:rPr>
                <w:rFonts w:ascii="Times New Roman" w:hAnsi="Times New Roman" w:cs="Times New Roman"/>
                <w:sz w:val="20"/>
                <w:szCs w:val="20"/>
              </w:rPr>
              <w:t>, kuriem</w:t>
            </w:r>
            <w:r w:rsidR="00F114C6" w:rsidRPr="00E43B90">
              <w:rPr>
                <w:rFonts w:ascii="Times New Roman" w:hAnsi="Times New Roman" w:cs="Times New Roman"/>
                <w:sz w:val="20"/>
                <w:szCs w:val="20"/>
              </w:rPr>
              <w:t xml:space="preserve"> noteikta vai pārskatīta </w:t>
            </w:r>
            <w:r w:rsidRPr="00E43B90">
              <w:rPr>
                <w:rFonts w:ascii="Times New Roman" w:hAnsi="Times New Roman" w:cs="Times New Roman"/>
                <w:sz w:val="20"/>
                <w:szCs w:val="20"/>
              </w:rPr>
              <w:t>invaliditāte) x 6</w:t>
            </w:r>
            <w:r w:rsidR="0043297D" w:rsidRPr="00E43B90">
              <w:rPr>
                <w:rFonts w:ascii="Times New Roman" w:hAnsi="Times New Roman" w:cs="Times New Roman"/>
                <w:sz w:val="20"/>
                <w:szCs w:val="20"/>
              </w:rPr>
              <w:t>,</w:t>
            </w:r>
            <w:r w:rsidRPr="00E43B90">
              <w:rPr>
                <w:rFonts w:ascii="Times New Roman" w:hAnsi="Times New Roman" w:cs="Times New Roman"/>
                <w:sz w:val="20"/>
                <w:szCs w:val="20"/>
              </w:rPr>
              <w:t>5 projekta īstenošanas gadi x 70</w:t>
            </w:r>
            <w:r w:rsidR="0043297D" w:rsidRPr="00E43B90">
              <w:rPr>
                <w:rFonts w:ascii="Times New Roman" w:hAnsi="Times New Roman" w:cs="Times New Roman"/>
                <w:sz w:val="20"/>
                <w:szCs w:val="20"/>
              </w:rPr>
              <w:t> </w:t>
            </w:r>
            <w:r w:rsidRPr="00E43B90">
              <w:rPr>
                <w:rFonts w:ascii="Times New Roman" w:hAnsi="Times New Roman" w:cs="Times New Roman"/>
                <w:sz w:val="20"/>
                <w:szCs w:val="20"/>
              </w:rPr>
              <w:t>% (</w:t>
            </w:r>
            <w:r w:rsidR="00602A32" w:rsidRPr="00E43B90">
              <w:rPr>
                <w:rFonts w:ascii="Times New Roman" w:hAnsi="Times New Roman" w:cs="Times New Roman"/>
                <w:sz w:val="20"/>
                <w:szCs w:val="20"/>
              </w:rPr>
              <w:t xml:space="preserve">unikālo ģimeņu īpatsvars, balstoties uz datiem par </w:t>
            </w:r>
            <w:r w:rsidRPr="00E43B90">
              <w:rPr>
                <w:rFonts w:ascii="Times New Roman" w:hAnsi="Times New Roman" w:cs="Times New Roman"/>
                <w:sz w:val="20"/>
                <w:szCs w:val="20"/>
              </w:rPr>
              <w:t>vidēji gadā BKUS</w:t>
            </w:r>
            <w:r w:rsidR="00D14B0E" w:rsidRPr="00E43B90">
              <w:rPr>
                <w:rFonts w:ascii="Times New Roman" w:hAnsi="Times New Roman" w:cs="Times New Roman"/>
                <w:sz w:val="20"/>
                <w:szCs w:val="20"/>
              </w:rPr>
              <w:t xml:space="preserve"> </w:t>
            </w:r>
            <w:r w:rsidR="004F6312" w:rsidRPr="00E43B90">
              <w:rPr>
                <w:rFonts w:ascii="Times New Roman" w:hAnsi="Times New Roman" w:cs="Times New Roman"/>
                <w:sz w:val="20"/>
                <w:szCs w:val="20"/>
              </w:rPr>
              <w:t xml:space="preserve">pirmreizēji </w:t>
            </w:r>
            <w:r w:rsidR="00602A32" w:rsidRPr="00E43B90">
              <w:rPr>
                <w:rFonts w:ascii="Times New Roman" w:hAnsi="Times New Roman" w:cs="Times New Roman"/>
                <w:sz w:val="20"/>
                <w:szCs w:val="20"/>
              </w:rPr>
              <w:t>sniegto atbalstu, proti, atbalsts</w:t>
            </w:r>
            <w:r w:rsidRPr="00E43B90">
              <w:rPr>
                <w:rFonts w:ascii="Times New Roman" w:hAnsi="Times New Roman" w:cs="Times New Roman"/>
                <w:sz w:val="20"/>
                <w:szCs w:val="20"/>
              </w:rPr>
              <w:t xml:space="preserve"> tiek sniegts vidēji 680 – 700 pirmreizējām ģimenēm gadā). </w:t>
            </w:r>
          </w:p>
          <w:p w14:paraId="0C4BE5B1" w14:textId="35CD45F0" w:rsidR="0000367F" w:rsidRPr="00E43B90" w:rsidRDefault="004F6312" w:rsidP="00D03402">
            <w:pPr>
              <w:jc w:val="both"/>
              <w:rPr>
                <w:rFonts w:ascii="Times New Roman" w:hAnsi="Times New Roman" w:cs="Times New Roman"/>
                <w:sz w:val="20"/>
                <w:szCs w:val="20"/>
              </w:rPr>
            </w:pPr>
            <w:r w:rsidRPr="00E43B90">
              <w:rPr>
                <w:rFonts w:ascii="Times New Roman" w:hAnsi="Times New Roman" w:cs="Times New Roman"/>
                <w:sz w:val="20"/>
                <w:szCs w:val="20"/>
              </w:rPr>
              <w:t>Kopumā a</w:t>
            </w:r>
            <w:r w:rsidR="0000367F" w:rsidRPr="00E43B90">
              <w:rPr>
                <w:rFonts w:ascii="Times New Roman" w:hAnsi="Times New Roman" w:cs="Times New Roman"/>
                <w:sz w:val="20"/>
                <w:szCs w:val="20"/>
              </w:rPr>
              <w:t>tbalsts sniegts vidēji 2</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 xml:space="preserve">000 gadījumos (bērniem, viņu likumiskajiem pārstāvjiem) </w:t>
            </w:r>
            <w:r w:rsidR="002F52BD" w:rsidRPr="00E43B90">
              <w:rPr>
                <w:rFonts w:ascii="Times New Roman" w:hAnsi="Times New Roman" w:cs="Times New Roman"/>
                <w:sz w:val="20"/>
                <w:szCs w:val="20"/>
              </w:rPr>
              <w:t xml:space="preserve">kalendārā </w:t>
            </w:r>
            <w:r w:rsidR="0000367F" w:rsidRPr="00E43B90">
              <w:rPr>
                <w:rFonts w:ascii="Times New Roman" w:hAnsi="Times New Roman" w:cs="Times New Roman"/>
                <w:sz w:val="20"/>
                <w:szCs w:val="20"/>
              </w:rPr>
              <w:t>gadā, t.i.</w:t>
            </w:r>
            <w:r w:rsidR="00602A32" w:rsidRPr="00E43B90">
              <w:rPr>
                <w:rFonts w:ascii="Times New Roman" w:hAnsi="Times New Roman" w:cs="Times New Roman"/>
                <w:sz w:val="20"/>
                <w:szCs w:val="20"/>
              </w:rPr>
              <w:t>,</w:t>
            </w:r>
            <w:r w:rsidR="0000367F" w:rsidRPr="00E43B90">
              <w:rPr>
                <w:rFonts w:ascii="Times New Roman" w:hAnsi="Times New Roman" w:cs="Times New Roman"/>
                <w:sz w:val="20"/>
                <w:szCs w:val="20"/>
              </w:rPr>
              <w:t xml:space="preserve"> gan pirmreizējos </w:t>
            </w:r>
            <w:r w:rsidR="00D14B0E" w:rsidRPr="00E43B90">
              <w:rPr>
                <w:rFonts w:ascii="Times New Roman" w:hAnsi="Times New Roman" w:cs="Times New Roman"/>
                <w:sz w:val="20"/>
                <w:szCs w:val="20"/>
              </w:rPr>
              <w:t xml:space="preserve">smagas saslimšanas </w:t>
            </w:r>
            <w:r w:rsidR="0000367F" w:rsidRPr="00E43B90">
              <w:rPr>
                <w:rFonts w:ascii="Times New Roman" w:hAnsi="Times New Roman" w:cs="Times New Roman"/>
                <w:sz w:val="20"/>
                <w:szCs w:val="20"/>
              </w:rPr>
              <w:t xml:space="preserve">gadījumos, gan pie </w:t>
            </w:r>
            <w:r w:rsidR="00D14B0E" w:rsidRPr="00E43B90">
              <w:rPr>
                <w:rFonts w:ascii="Times New Roman" w:hAnsi="Times New Roman" w:cs="Times New Roman"/>
                <w:sz w:val="20"/>
                <w:szCs w:val="20"/>
              </w:rPr>
              <w:t xml:space="preserve">diagnožu noteikšanas, gan </w:t>
            </w:r>
            <w:r w:rsidR="0000367F" w:rsidRPr="00E43B90">
              <w:rPr>
                <w:rFonts w:ascii="Times New Roman" w:hAnsi="Times New Roman" w:cs="Times New Roman"/>
                <w:sz w:val="20"/>
                <w:szCs w:val="20"/>
              </w:rPr>
              <w:t>atkārtotas saslimšanas</w:t>
            </w:r>
            <w:r w:rsidR="00D14B0E" w:rsidRPr="00E43B90">
              <w:rPr>
                <w:rFonts w:ascii="Times New Roman" w:hAnsi="Times New Roman" w:cs="Times New Roman"/>
                <w:sz w:val="20"/>
                <w:szCs w:val="20"/>
              </w:rPr>
              <w:t xml:space="preserve"> gadījumos.</w:t>
            </w:r>
            <w:r w:rsidR="0000367F" w:rsidRPr="00E43B90">
              <w:rPr>
                <w:rFonts w:ascii="Times New Roman" w:hAnsi="Times New Roman" w:cs="Times New Roman"/>
                <w:sz w:val="20"/>
                <w:szCs w:val="20"/>
              </w:rPr>
              <w:t xml:space="preserve"> </w:t>
            </w:r>
          </w:p>
          <w:p w14:paraId="61EEEA1D" w14:textId="24AB1AFF" w:rsidR="008070F6" w:rsidRPr="00E43B90" w:rsidRDefault="00180BCB">
            <w:pPr>
              <w:jc w:val="both"/>
              <w:rPr>
                <w:rFonts w:ascii="Times New Roman" w:hAnsi="Times New Roman" w:cs="Times New Roman"/>
                <w:sz w:val="20"/>
                <w:szCs w:val="20"/>
              </w:rPr>
            </w:pPr>
            <w:bookmarkStart w:id="0" w:name="_Hlk161819620"/>
            <w:r w:rsidRPr="00F6466E">
              <w:rPr>
                <w:rFonts w:ascii="Times New Roman" w:hAnsi="Times New Roman" w:cs="Times New Roman"/>
                <w:sz w:val="20"/>
                <w:szCs w:val="20"/>
              </w:rPr>
              <w:t xml:space="preserve">Nosakot sasniedzamo vērtību, </w:t>
            </w:r>
            <w:r w:rsidRPr="00E045CC">
              <w:rPr>
                <w:rFonts w:ascii="Times New Roman" w:hAnsi="Times New Roman"/>
                <w:sz w:val="20"/>
              </w:rPr>
              <w:t xml:space="preserve">kā datu uzkrāšanas darbību līmenis noteikta </w:t>
            </w:r>
            <w:proofErr w:type="spellStart"/>
            <w:r w:rsidRPr="00E045CC">
              <w:rPr>
                <w:rFonts w:ascii="Times New Roman" w:hAnsi="Times New Roman"/>
                <w:sz w:val="20"/>
              </w:rPr>
              <w:t>psihosociālā</w:t>
            </w:r>
            <w:proofErr w:type="spellEnd"/>
            <w:r w:rsidRPr="00E045CC">
              <w:rPr>
                <w:rFonts w:ascii="Times New Roman" w:hAnsi="Times New Roman"/>
                <w:sz w:val="20"/>
              </w:rPr>
              <w:t xml:space="preserve"> atbalsta sniegšana bērnam konkrētā saslimšanas gadījumā/epizodē (t.i..</w:t>
            </w:r>
            <w:r w:rsidR="00B571FD" w:rsidRPr="00E045CC">
              <w:rPr>
                <w:rFonts w:ascii="Times New Roman" w:hAnsi="Times New Roman"/>
                <w:sz w:val="20"/>
              </w:rPr>
              <w:t>,</w:t>
            </w:r>
            <w:r w:rsidRPr="00E045CC">
              <w:rPr>
                <w:rFonts w:ascii="Times New Roman" w:hAnsi="Times New Roman"/>
                <w:sz w:val="20"/>
              </w:rPr>
              <w:t xml:space="preserve"> tiek veikta gadījuma vadība un izveidota klienta lieta, kurā norādīts nepieciešamā atbalsta apmērs).</w:t>
            </w:r>
            <w:r w:rsidRPr="00725B5F">
              <w:rPr>
                <w:rFonts w:ascii="Times New Roman" w:hAnsi="Times New Roman"/>
                <w:b/>
                <w:sz w:val="20"/>
              </w:rPr>
              <w:t xml:space="preserve"> </w:t>
            </w:r>
            <w:proofErr w:type="spellStart"/>
            <w:r w:rsidRPr="00E43B90">
              <w:rPr>
                <w:rFonts w:ascii="Times New Roman" w:hAnsi="Times New Roman" w:cs="Times New Roman"/>
                <w:sz w:val="20"/>
                <w:szCs w:val="20"/>
              </w:rPr>
              <w:t>Psihosociālā</w:t>
            </w:r>
            <w:proofErr w:type="spellEnd"/>
            <w:r w:rsidRPr="00E43B90">
              <w:rPr>
                <w:rFonts w:ascii="Times New Roman" w:hAnsi="Times New Roman" w:cs="Times New Roman"/>
                <w:sz w:val="20"/>
                <w:szCs w:val="20"/>
              </w:rPr>
              <w:t xml:space="preserve"> atbalsta sniegšanā iesaistītie speciālisti arī bērna smagas saslimšanas gadījumā sadarbojas ar ārstniecības personālu, proti, pirms klienta lietas izveides, bērna ārstējošais ārsts veic bērna atbilstības noteikšanu un sniedz atzinumu par </w:t>
            </w:r>
            <w:proofErr w:type="spellStart"/>
            <w:r w:rsidRPr="00E43B90">
              <w:rPr>
                <w:rFonts w:ascii="Times New Roman" w:hAnsi="Times New Roman" w:cs="Times New Roman"/>
                <w:sz w:val="20"/>
                <w:szCs w:val="20"/>
              </w:rPr>
              <w:t>psihosociālā</w:t>
            </w:r>
            <w:proofErr w:type="spellEnd"/>
            <w:r w:rsidRPr="00E43B90">
              <w:rPr>
                <w:rFonts w:ascii="Times New Roman" w:hAnsi="Times New Roman" w:cs="Times New Roman"/>
                <w:sz w:val="20"/>
                <w:szCs w:val="20"/>
              </w:rPr>
              <w:t xml:space="preserve"> atbalsta nepieciešamību.</w:t>
            </w:r>
            <w:bookmarkEnd w:id="0"/>
            <w:r w:rsidR="00F82319">
              <w:rPr>
                <w:rFonts w:ascii="Times New Roman" w:hAnsi="Times New Roman" w:cs="Times New Roman"/>
                <w:sz w:val="20"/>
                <w:szCs w:val="20"/>
              </w:rPr>
              <w:t xml:space="preserve"> </w:t>
            </w:r>
            <w:r w:rsidR="0000367F" w:rsidRPr="00E43B90">
              <w:rPr>
                <w:rFonts w:ascii="Times New Roman" w:hAnsi="Times New Roman" w:cs="Times New Roman"/>
                <w:sz w:val="20"/>
                <w:szCs w:val="20"/>
              </w:rPr>
              <w:t>Projektā kopumā plānots finansējums 4</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350</w:t>
            </w:r>
            <w:r w:rsidR="0052072F" w:rsidRPr="00E43B90">
              <w:rPr>
                <w:rFonts w:ascii="Times New Roman" w:hAnsi="Times New Roman" w:cs="Times New Roman"/>
                <w:sz w:val="20"/>
                <w:szCs w:val="20"/>
              </w:rPr>
              <w:t> </w:t>
            </w:r>
            <w:r w:rsidR="0000367F" w:rsidRPr="00E43B90">
              <w:rPr>
                <w:rFonts w:ascii="Times New Roman" w:hAnsi="Times New Roman" w:cs="Times New Roman"/>
                <w:sz w:val="20"/>
                <w:szCs w:val="20"/>
              </w:rPr>
              <w:t xml:space="preserve">000 </w:t>
            </w:r>
            <w:proofErr w:type="spellStart"/>
            <w:r w:rsidR="0000367F" w:rsidRPr="00E43B90">
              <w:rPr>
                <w:rFonts w:ascii="Times New Roman" w:hAnsi="Times New Roman" w:cs="Times New Roman"/>
                <w:i/>
                <w:iCs/>
                <w:sz w:val="20"/>
                <w:szCs w:val="20"/>
              </w:rPr>
              <w:t>euro</w:t>
            </w:r>
            <w:proofErr w:type="spellEnd"/>
            <w:r w:rsidR="0000367F" w:rsidRPr="00E43B90">
              <w:rPr>
                <w:rFonts w:ascii="Times New Roman" w:hAnsi="Times New Roman" w:cs="Times New Roman"/>
                <w:sz w:val="20"/>
                <w:szCs w:val="20"/>
              </w:rPr>
              <w:t xml:space="preserve"> apmērā, t.sk. ESF</w:t>
            </w:r>
            <w:r w:rsidR="00D14B0E" w:rsidRPr="00E43B90">
              <w:rPr>
                <w:rFonts w:ascii="Times New Roman" w:hAnsi="Times New Roman" w:cs="Times New Roman"/>
                <w:sz w:val="20"/>
                <w:szCs w:val="20"/>
              </w:rPr>
              <w:t xml:space="preserve"> + </w:t>
            </w:r>
            <w:r w:rsidR="0000367F" w:rsidRPr="00E43B90">
              <w:rPr>
                <w:rFonts w:ascii="Times New Roman" w:hAnsi="Times New Roman" w:cs="Times New Roman"/>
                <w:sz w:val="20"/>
                <w:szCs w:val="20"/>
              </w:rPr>
              <w:t xml:space="preserve">finansējumu 3 697 500 </w:t>
            </w:r>
            <w:proofErr w:type="spellStart"/>
            <w:r w:rsidR="0000367F" w:rsidRPr="00E43B90">
              <w:rPr>
                <w:rFonts w:ascii="Times New Roman" w:hAnsi="Times New Roman" w:cs="Times New Roman"/>
                <w:i/>
                <w:iCs/>
                <w:sz w:val="20"/>
                <w:szCs w:val="20"/>
              </w:rPr>
              <w:t>euro</w:t>
            </w:r>
            <w:proofErr w:type="spellEnd"/>
            <w:r w:rsidR="0000367F" w:rsidRPr="00E43B90">
              <w:rPr>
                <w:rFonts w:ascii="Times New Roman" w:hAnsi="Times New Roman" w:cs="Times New Roman"/>
                <w:sz w:val="20"/>
                <w:szCs w:val="20"/>
              </w:rPr>
              <w:t xml:space="preserve"> apmērā.</w:t>
            </w:r>
            <w:r w:rsidR="00281085" w:rsidRPr="00E43B90">
              <w:rPr>
                <w:rFonts w:ascii="Times New Roman" w:hAnsi="Times New Roman" w:cs="Times New Roman"/>
                <w:sz w:val="20"/>
                <w:szCs w:val="20"/>
              </w:rPr>
              <w:t xml:space="preserve"> Projekta kopējās izmaksas pamatā veido BKUS speciālistu, kuri iesaistīti projekta īstenošanā un atbalsta sniegšanā bērniem</w:t>
            </w:r>
            <w:r w:rsidR="008070F6" w:rsidRPr="00E43B90">
              <w:rPr>
                <w:rFonts w:ascii="Times New Roman" w:hAnsi="Times New Roman" w:cs="Times New Roman"/>
                <w:sz w:val="20"/>
                <w:szCs w:val="20"/>
              </w:rPr>
              <w:t xml:space="preserve"> (p</w:t>
            </w:r>
            <w:r w:rsidR="008070F6" w:rsidRPr="00E43B90">
              <w:rPr>
                <w:rFonts w:ascii="Times New Roman" w:hAnsi="Times New Roman" w:cs="Times New Roman"/>
                <w:bCs/>
                <w:sz w:val="20"/>
                <w:szCs w:val="20"/>
              </w:rPr>
              <w:t xml:space="preserve">ieņēmumi balstīti uz līdzšinējo pieredzi, kad atbalstu sniedz speciālistu komanda - sociālais darbinieks, psihologs, kapelāns u.c. speciālisti (PEP mammas, auklītes), kas nodrošina </w:t>
            </w:r>
            <w:proofErr w:type="spellStart"/>
            <w:r w:rsidR="00CF6185" w:rsidRPr="00E43B90">
              <w:rPr>
                <w:rFonts w:ascii="Times New Roman" w:hAnsi="Times New Roman" w:cs="Times New Roman"/>
                <w:bCs/>
                <w:sz w:val="20"/>
                <w:szCs w:val="20"/>
              </w:rPr>
              <w:t>psihosociālu</w:t>
            </w:r>
            <w:proofErr w:type="spellEnd"/>
            <w:r w:rsidR="008070F6" w:rsidRPr="00E43B90">
              <w:rPr>
                <w:rFonts w:ascii="Times New Roman" w:hAnsi="Times New Roman" w:cs="Times New Roman"/>
                <w:bCs/>
                <w:sz w:val="20"/>
                <w:szCs w:val="20"/>
              </w:rPr>
              <w:t xml:space="preserve"> atbalstu</w:t>
            </w:r>
            <w:r w:rsidR="008070F6" w:rsidRPr="00E43B90">
              <w:rPr>
                <w:rFonts w:ascii="Times New Roman" w:hAnsi="Times New Roman" w:cs="Times New Roman"/>
                <w:sz w:val="20"/>
                <w:szCs w:val="20"/>
              </w:rPr>
              <w:t>)</w:t>
            </w:r>
            <w:r w:rsidR="00281085" w:rsidRPr="00E43B90">
              <w:rPr>
                <w:rFonts w:ascii="Times New Roman" w:hAnsi="Times New Roman" w:cs="Times New Roman"/>
                <w:sz w:val="20"/>
                <w:szCs w:val="20"/>
              </w:rPr>
              <w:t>, atalgojums</w:t>
            </w:r>
            <w:r w:rsidR="004F6312" w:rsidRPr="00E43B90">
              <w:rPr>
                <w:rFonts w:ascii="Times New Roman" w:hAnsi="Times New Roman" w:cs="Times New Roman"/>
                <w:bCs/>
                <w:sz w:val="20"/>
                <w:szCs w:val="20"/>
              </w:rPr>
              <w:t xml:space="preserve"> par nostrādātām darba stundām u.c. darba izpildes nodrošināšanas  izmaksas</w:t>
            </w:r>
            <w:r w:rsidR="00281085" w:rsidRPr="00E43B90">
              <w:rPr>
                <w:rFonts w:ascii="Times New Roman" w:hAnsi="Times New Roman" w:cs="Times New Roman"/>
                <w:sz w:val="20"/>
                <w:szCs w:val="20"/>
              </w:rPr>
              <w:t xml:space="preserve">. </w:t>
            </w:r>
          </w:p>
          <w:p w14:paraId="263D07BC" w14:textId="77777777" w:rsidR="008070F6" w:rsidRPr="00E43B90" w:rsidRDefault="008070F6">
            <w:pPr>
              <w:jc w:val="both"/>
              <w:rPr>
                <w:rFonts w:ascii="Times New Roman" w:hAnsi="Times New Roman" w:cs="Times New Roman"/>
                <w:sz w:val="20"/>
                <w:szCs w:val="20"/>
              </w:rPr>
            </w:pPr>
          </w:p>
          <w:p w14:paraId="26C8CB56" w14:textId="5A0BF15C" w:rsidR="006C5E7F" w:rsidRPr="00E43B90" w:rsidRDefault="0000367F">
            <w:pPr>
              <w:jc w:val="both"/>
              <w:rPr>
                <w:rFonts w:ascii="Times New Roman" w:hAnsi="Times New Roman" w:cs="Times New Roman"/>
                <w:bCs/>
                <w:sz w:val="20"/>
                <w:szCs w:val="20"/>
              </w:rPr>
            </w:pPr>
            <w:r w:rsidRPr="00E43B90">
              <w:rPr>
                <w:rFonts w:ascii="Times New Roman" w:hAnsi="Times New Roman" w:cs="Times New Roman"/>
                <w:bCs/>
                <w:sz w:val="20"/>
                <w:szCs w:val="20"/>
              </w:rPr>
              <w:t>T</w:t>
            </w:r>
            <w:r w:rsidR="00281085" w:rsidRPr="00E43B90">
              <w:rPr>
                <w:rFonts w:ascii="Times New Roman" w:hAnsi="Times New Roman" w:cs="Times New Roman"/>
                <w:bCs/>
                <w:sz w:val="20"/>
                <w:szCs w:val="20"/>
              </w:rPr>
              <w:t xml:space="preserve">iek pieņemts, ka vidējais </w:t>
            </w:r>
            <w:r w:rsidRPr="00E43B90">
              <w:rPr>
                <w:rFonts w:ascii="Times New Roman" w:hAnsi="Times New Roman" w:cs="Times New Roman"/>
                <w:bCs/>
                <w:sz w:val="20"/>
                <w:szCs w:val="20"/>
              </w:rPr>
              <w:t xml:space="preserve">atbalsta apmērs vienai </w:t>
            </w:r>
            <w:r w:rsidR="00B74CEB" w:rsidRPr="00E43B90">
              <w:rPr>
                <w:rFonts w:ascii="Times New Roman" w:hAnsi="Times New Roman" w:cs="Times New Roman"/>
                <w:bCs/>
                <w:sz w:val="20"/>
                <w:szCs w:val="20"/>
              </w:rPr>
              <w:t xml:space="preserve">mērķa grupas </w:t>
            </w:r>
            <w:r w:rsidRPr="00E43B90">
              <w:rPr>
                <w:rFonts w:ascii="Times New Roman" w:hAnsi="Times New Roman" w:cs="Times New Roman"/>
                <w:bCs/>
                <w:sz w:val="20"/>
                <w:szCs w:val="20"/>
              </w:rPr>
              <w:t>personai</w:t>
            </w:r>
            <w:r w:rsidR="00281085" w:rsidRPr="00E43B90">
              <w:rPr>
                <w:rFonts w:ascii="Times New Roman" w:hAnsi="Times New Roman" w:cs="Times New Roman"/>
                <w:bCs/>
                <w:sz w:val="20"/>
                <w:szCs w:val="20"/>
              </w:rPr>
              <w:t xml:space="preserve"> būs</w:t>
            </w:r>
            <w:r w:rsidRPr="00E43B90">
              <w:rPr>
                <w:rFonts w:ascii="Times New Roman" w:hAnsi="Times New Roman" w:cs="Times New Roman"/>
                <w:bCs/>
                <w:sz w:val="20"/>
                <w:szCs w:val="20"/>
              </w:rPr>
              <w:t xml:space="preserve"> </w:t>
            </w:r>
            <w:r w:rsidR="00281085" w:rsidRPr="00E43B90">
              <w:rPr>
                <w:rFonts w:ascii="Times New Roman" w:hAnsi="Times New Roman" w:cs="Times New Roman"/>
                <w:bCs/>
                <w:sz w:val="20"/>
                <w:szCs w:val="20"/>
              </w:rPr>
              <w:t>956</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 xml:space="preserve"> (4</w:t>
            </w:r>
            <w:r w:rsidR="00870A06" w:rsidRPr="00E43B90">
              <w:rPr>
                <w:rFonts w:ascii="Times New Roman" w:hAnsi="Times New Roman" w:cs="Times New Roman"/>
                <w:bCs/>
                <w:sz w:val="20"/>
                <w:szCs w:val="20"/>
              </w:rPr>
              <w:t> </w:t>
            </w:r>
            <w:r w:rsidRPr="00E43B90">
              <w:rPr>
                <w:rFonts w:ascii="Times New Roman" w:hAnsi="Times New Roman" w:cs="Times New Roman"/>
                <w:bCs/>
                <w:sz w:val="20"/>
                <w:szCs w:val="20"/>
              </w:rPr>
              <w:t>350</w:t>
            </w:r>
            <w:r w:rsidR="00870A06" w:rsidRPr="00E43B90">
              <w:rPr>
                <w:rFonts w:ascii="Times New Roman" w:hAnsi="Times New Roman" w:cs="Times New Roman"/>
                <w:bCs/>
                <w:sz w:val="20"/>
                <w:szCs w:val="20"/>
              </w:rPr>
              <w:t> </w:t>
            </w:r>
            <w:r w:rsidRPr="00E43B90">
              <w:rPr>
                <w:rFonts w:ascii="Times New Roman" w:hAnsi="Times New Roman" w:cs="Times New Roman"/>
                <w:bCs/>
                <w:sz w:val="20"/>
                <w:szCs w:val="20"/>
              </w:rPr>
              <w:t xml:space="preserve">000 </w:t>
            </w:r>
            <w:proofErr w:type="spellStart"/>
            <w:r w:rsidRPr="00E43B90">
              <w:rPr>
                <w:rFonts w:ascii="Times New Roman" w:hAnsi="Times New Roman" w:cs="Times New Roman"/>
                <w:bCs/>
                <w:i/>
                <w:iCs/>
                <w:sz w:val="20"/>
                <w:szCs w:val="20"/>
              </w:rPr>
              <w:t>euro</w:t>
            </w:r>
            <w:proofErr w:type="spellEnd"/>
            <w:r w:rsidR="004F6312" w:rsidRPr="00E43B90">
              <w:rPr>
                <w:rFonts w:ascii="Times New Roman" w:hAnsi="Times New Roman" w:cs="Times New Roman"/>
                <w:bCs/>
                <w:i/>
                <w:iCs/>
                <w:sz w:val="20"/>
                <w:szCs w:val="20"/>
              </w:rPr>
              <w:t xml:space="preserve"> </w:t>
            </w:r>
            <w:r w:rsidR="004F6312" w:rsidRPr="00E43B90">
              <w:rPr>
                <w:rFonts w:ascii="Times New Roman" w:hAnsi="Times New Roman" w:cs="Times New Roman"/>
                <w:bCs/>
                <w:sz w:val="20"/>
                <w:szCs w:val="20"/>
              </w:rPr>
              <w:t>(projektam pieejamais finansējums)</w:t>
            </w:r>
            <w:r w:rsidRPr="00E43B90">
              <w:rPr>
                <w:rFonts w:ascii="Times New Roman" w:hAnsi="Times New Roman" w:cs="Times New Roman"/>
                <w:bCs/>
                <w:sz w:val="20"/>
                <w:szCs w:val="20"/>
              </w:rPr>
              <w:t>/4</w:t>
            </w:r>
            <w:r w:rsidR="00870A06" w:rsidRPr="00E43B90">
              <w:rPr>
                <w:rFonts w:ascii="Times New Roman" w:hAnsi="Times New Roman" w:cs="Times New Roman"/>
                <w:bCs/>
                <w:sz w:val="20"/>
                <w:szCs w:val="20"/>
              </w:rPr>
              <w:t> </w:t>
            </w:r>
            <w:r w:rsidR="00E8327F" w:rsidRPr="00E43B90">
              <w:rPr>
                <w:rFonts w:ascii="Times New Roman" w:hAnsi="Times New Roman" w:cs="Times New Roman"/>
                <w:bCs/>
                <w:sz w:val="20"/>
                <w:szCs w:val="20"/>
              </w:rPr>
              <w:t>550</w:t>
            </w:r>
            <w:r w:rsidRPr="00E43B90">
              <w:rPr>
                <w:rFonts w:ascii="Times New Roman" w:hAnsi="Times New Roman" w:cs="Times New Roman"/>
                <w:bCs/>
                <w:sz w:val="20"/>
                <w:szCs w:val="20"/>
              </w:rPr>
              <w:t xml:space="preserve"> </w:t>
            </w:r>
            <w:r w:rsidR="004F6312" w:rsidRPr="00E43B90">
              <w:rPr>
                <w:rFonts w:ascii="Times New Roman" w:hAnsi="Times New Roman" w:cs="Times New Roman"/>
                <w:bCs/>
                <w:sz w:val="20"/>
                <w:szCs w:val="20"/>
              </w:rPr>
              <w:t xml:space="preserve">(bērnu skaits, kuriem projekta ietvaros plānots sniegt atbalstu) </w:t>
            </w:r>
            <w:r w:rsidRPr="00E43B90">
              <w:rPr>
                <w:rFonts w:ascii="Times New Roman" w:hAnsi="Times New Roman" w:cs="Times New Roman"/>
                <w:bCs/>
                <w:sz w:val="20"/>
                <w:szCs w:val="20"/>
              </w:rPr>
              <w:t xml:space="preserve">= </w:t>
            </w:r>
            <w:r w:rsidR="00281085" w:rsidRPr="00E43B90">
              <w:rPr>
                <w:rFonts w:ascii="Times New Roman" w:hAnsi="Times New Roman" w:cs="Times New Roman"/>
                <w:bCs/>
                <w:sz w:val="20"/>
                <w:szCs w:val="20"/>
              </w:rPr>
              <w:t>956</w:t>
            </w:r>
            <w:r w:rsidR="00870A06" w:rsidRPr="00E43B90">
              <w:rPr>
                <w:rFonts w:ascii="Times New Roman" w:hAnsi="Times New Roman" w:cs="Times New Roman"/>
                <w:bCs/>
                <w:sz w:val="20"/>
                <w:szCs w:val="20"/>
              </w:rPr>
              <w:t>,</w:t>
            </w:r>
            <w:r w:rsidR="00281085" w:rsidRPr="00E43B90">
              <w:rPr>
                <w:rFonts w:ascii="Times New Roman" w:hAnsi="Times New Roman" w:cs="Times New Roman"/>
                <w:bCs/>
                <w:sz w:val="20"/>
                <w:szCs w:val="20"/>
              </w:rPr>
              <w:t>04</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w:t>
            </w:r>
            <w:r w:rsidR="006C5E7F" w:rsidRPr="00E43B90">
              <w:rPr>
                <w:rFonts w:ascii="Times New Roman" w:hAnsi="Times New Roman" w:cs="Times New Roman"/>
                <w:bCs/>
                <w:sz w:val="20"/>
                <w:szCs w:val="20"/>
              </w:rPr>
              <w:t xml:space="preserve"> </w:t>
            </w:r>
            <w:r w:rsidR="008070F6" w:rsidRPr="00E43B90">
              <w:rPr>
                <w:rFonts w:ascii="Times New Roman" w:hAnsi="Times New Roman" w:cs="Times New Roman"/>
                <w:sz w:val="20"/>
                <w:szCs w:val="20"/>
              </w:rPr>
              <w:t>Tomēr katram bērnam sniegtā atbalsta izmaksas var būt atšķirīgas, ņemot vērā, ka atbalsta sniegšana katram bērnam ir balstīta uz vairākiem mainīgiem faktoriem (uzstādītā diagnoze,</w:t>
            </w:r>
            <w:r w:rsidR="007B0A04" w:rsidRPr="00E43B90">
              <w:rPr>
                <w:rFonts w:ascii="Times New Roman" w:hAnsi="Times New Roman" w:cs="Times New Roman"/>
                <w:sz w:val="20"/>
                <w:szCs w:val="20"/>
              </w:rPr>
              <w:t xml:space="preserve"> slimības smaguma pakāpe,</w:t>
            </w:r>
            <w:r w:rsidR="008070F6" w:rsidRPr="00E43B90">
              <w:rPr>
                <w:rFonts w:ascii="Times New Roman" w:hAnsi="Times New Roman" w:cs="Times New Roman"/>
                <w:sz w:val="20"/>
                <w:szCs w:val="20"/>
              </w:rPr>
              <w:t xml:space="preserve"> nepieciešamā atbalsta ilgums</w:t>
            </w:r>
            <w:r w:rsidR="00376676">
              <w:rPr>
                <w:rFonts w:ascii="Times New Roman" w:hAnsi="Times New Roman" w:cs="Times New Roman"/>
                <w:sz w:val="20"/>
                <w:szCs w:val="20"/>
              </w:rPr>
              <w:t>, atkārtoti sniegts atbalsts</w:t>
            </w:r>
            <w:r w:rsidR="008070F6" w:rsidRPr="00E43B90">
              <w:rPr>
                <w:rFonts w:ascii="Times New Roman" w:hAnsi="Times New Roman" w:cs="Times New Roman"/>
                <w:sz w:val="20"/>
                <w:szCs w:val="20"/>
              </w:rPr>
              <w:t xml:space="preserve"> u.c.).</w:t>
            </w:r>
          </w:p>
          <w:p w14:paraId="60A1CD06" w14:textId="77777777" w:rsidR="008070F6" w:rsidRPr="00E43B90" w:rsidRDefault="008070F6">
            <w:pPr>
              <w:jc w:val="both"/>
              <w:rPr>
                <w:rFonts w:ascii="Times New Roman" w:hAnsi="Times New Roman" w:cs="Times New Roman"/>
                <w:bCs/>
                <w:sz w:val="20"/>
                <w:szCs w:val="20"/>
              </w:rPr>
            </w:pPr>
          </w:p>
          <w:p w14:paraId="1EFB3544" w14:textId="6732BE88" w:rsidR="00206452" w:rsidRPr="00E43B90" w:rsidRDefault="0020645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26373883" w14:textId="0F30E011"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 xml:space="preserve">4.3.6.7. pasākumā - ar ieguldījumiem 34 032 375 EUR apmērā plānots izstrādāt agrīnā preventīvā atbalsta pakalpojumu grozu un nodrošināt pakalpojumu vienlīdzīgu pieejamību visā Latvijā, nodrošinot nepieciešamos atbalsta pakalpojumus prioritāri bērniem līdz 12 gadu vecumam, kuriem dažādu bioloģisku, sociālu vai </w:t>
            </w:r>
            <w:proofErr w:type="spellStart"/>
            <w:r w:rsidRPr="7F37AB0B">
              <w:rPr>
                <w:rFonts w:ascii="Times New Roman" w:hAnsi="Times New Roman" w:cs="Times New Roman"/>
                <w:sz w:val="20"/>
                <w:szCs w:val="20"/>
              </w:rPr>
              <w:t>psihoemocionālu</w:t>
            </w:r>
            <w:proofErr w:type="spellEnd"/>
            <w:r w:rsidRPr="7F37AB0B">
              <w:rPr>
                <w:rFonts w:ascii="Times New Roman" w:hAnsi="Times New Roman" w:cs="Times New Roman"/>
                <w:sz w:val="20"/>
                <w:szCs w:val="20"/>
              </w:rPr>
              <w:t xml:space="preserve"> cēloņu dēļ novērojamas dažāda rakstura attīstības grūtības, traucējumi vai nepietiekamības vai kuriem pastāv risks minēto problēmu izveidei nākotnē.</w:t>
            </w:r>
            <w:r w:rsidR="78089A7F" w:rsidRPr="7F37AB0B">
              <w:rPr>
                <w:rFonts w:ascii="Times New Roman" w:hAnsi="Times New Roman" w:cs="Times New Roman"/>
                <w:sz w:val="20"/>
                <w:szCs w:val="20"/>
              </w:rPr>
              <w:t xml:space="preserve"> </w:t>
            </w:r>
            <w:r w:rsidR="5B8CDE96" w:rsidRPr="7F37AB0B">
              <w:rPr>
                <w:rFonts w:ascii="Times New Roman" w:hAnsi="Times New Roman" w:cs="Times New Roman"/>
                <w:sz w:val="20"/>
                <w:szCs w:val="20"/>
              </w:rPr>
              <w:t xml:space="preserve">4.3.6.7.pasākumā </w:t>
            </w:r>
            <w:r w:rsidR="35FADF8E" w:rsidRPr="7F37AB0B">
              <w:rPr>
                <w:rFonts w:ascii="Times New Roman" w:hAnsi="Times New Roman" w:cs="Times New Roman"/>
                <w:sz w:val="20"/>
                <w:szCs w:val="20"/>
              </w:rPr>
              <w:t xml:space="preserve">kopējo rādītāju uzskaite notiek sadalījumā </w:t>
            </w:r>
            <w:r w:rsidR="419797A0" w:rsidRPr="7F37AB0B">
              <w:rPr>
                <w:rFonts w:ascii="Times New Roman" w:hAnsi="Times New Roman" w:cs="Times New Roman"/>
                <w:sz w:val="20"/>
                <w:szCs w:val="20"/>
              </w:rPr>
              <w:t>pa pakalpojumiem/programmām</w:t>
            </w:r>
            <w:r w:rsidR="00271C08">
              <w:rPr>
                <w:rFonts w:ascii="Times New Roman" w:hAnsi="Times New Roman" w:cs="Times New Roman"/>
                <w:sz w:val="20"/>
                <w:szCs w:val="20"/>
              </w:rPr>
              <w:t>, kas arī tiek definēts kā konkrētā pasākuma darbības līmenis</w:t>
            </w:r>
            <w:r w:rsidR="419797A0" w:rsidRPr="7F37AB0B">
              <w:rPr>
                <w:rFonts w:ascii="Times New Roman" w:hAnsi="Times New Roman" w:cs="Times New Roman"/>
                <w:sz w:val="20"/>
                <w:szCs w:val="20"/>
              </w:rPr>
              <w:t>.</w:t>
            </w:r>
            <w:r w:rsidR="35FADF8E" w:rsidRPr="7F37AB0B">
              <w:rPr>
                <w:rFonts w:ascii="Times New Roman" w:hAnsi="Times New Roman" w:cs="Times New Roman"/>
                <w:sz w:val="20"/>
                <w:szCs w:val="20"/>
              </w:rPr>
              <w:t xml:space="preserve"> </w:t>
            </w:r>
            <w:r w:rsidRPr="7F37AB0B">
              <w:rPr>
                <w:rFonts w:ascii="Times New Roman" w:hAnsi="Times New Roman" w:cs="Times New Roman"/>
                <w:sz w:val="20"/>
                <w:szCs w:val="20"/>
              </w:rPr>
              <w:t>Agrīnā preventīvā atbalsta sistēmā paredzēta šādu pakalpojumu/programmu nodrošināšana:</w:t>
            </w:r>
          </w:p>
          <w:p w14:paraId="2F7FC605" w14:textId="6110A857" w:rsidR="00206452" w:rsidRPr="00E43B90" w:rsidRDefault="00206452">
            <w:pPr>
              <w:jc w:val="both"/>
              <w:rPr>
                <w:rFonts w:ascii="Times New Roman" w:hAnsi="Times New Roman" w:cs="Times New Roman"/>
                <w:sz w:val="20"/>
                <w:szCs w:val="20"/>
                <w:u w:val="single"/>
              </w:rPr>
            </w:pPr>
            <w:r w:rsidRPr="3B2DF25F">
              <w:rPr>
                <w:rFonts w:ascii="Times New Roman" w:hAnsi="Times New Roman" w:cs="Times New Roman"/>
                <w:sz w:val="20"/>
                <w:szCs w:val="20"/>
                <w:u w:val="single"/>
              </w:rPr>
              <w:t xml:space="preserve">Ģimenēm </w:t>
            </w:r>
            <w:proofErr w:type="spellStart"/>
            <w:r w:rsidRPr="3B2DF25F">
              <w:rPr>
                <w:rFonts w:ascii="Times New Roman" w:hAnsi="Times New Roman" w:cs="Times New Roman"/>
                <w:sz w:val="20"/>
                <w:szCs w:val="20"/>
                <w:u w:val="single"/>
              </w:rPr>
              <w:t>p</w:t>
            </w:r>
            <w:r w:rsidR="3A8F8B04" w:rsidRPr="3B2DF25F">
              <w:rPr>
                <w:rFonts w:ascii="Times New Roman" w:hAnsi="Times New Roman" w:cs="Times New Roman"/>
                <w:sz w:val="20"/>
                <w:szCs w:val="20"/>
                <w:u w:val="single"/>
              </w:rPr>
              <w:t>e</w:t>
            </w:r>
            <w:r w:rsidRPr="3B2DF25F">
              <w:rPr>
                <w:rFonts w:ascii="Times New Roman" w:hAnsi="Times New Roman" w:cs="Times New Roman"/>
                <w:sz w:val="20"/>
                <w:szCs w:val="20"/>
                <w:u w:val="single"/>
              </w:rPr>
              <w:t>renatālās</w:t>
            </w:r>
            <w:proofErr w:type="spellEnd"/>
            <w:r w:rsidRPr="3B2DF25F">
              <w:rPr>
                <w:rFonts w:ascii="Times New Roman" w:hAnsi="Times New Roman" w:cs="Times New Roman"/>
                <w:sz w:val="20"/>
                <w:szCs w:val="20"/>
                <w:u w:val="single"/>
              </w:rPr>
              <w:t xml:space="preserve"> un agrīnās bērnības periodā</w:t>
            </w:r>
          </w:p>
          <w:p w14:paraId="53DC6BC8" w14:textId="21742963" w:rsidR="00206452" w:rsidRPr="00E43B90" w:rsidRDefault="17C329BE">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Vecāku prasmju pilnveides programma </w:t>
            </w:r>
            <w:r w:rsidRPr="7F37AB0B">
              <w:rPr>
                <w:rFonts w:ascii="Times New Roman" w:hAnsi="Times New Roman" w:cs="Times New Roman"/>
                <w:b/>
                <w:bCs/>
                <w:sz w:val="20"/>
                <w:szCs w:val="20"/>
              </w:rPr>
              <w:t xml:space="preserve">vientuļām jaunajām māmiņām ar nepietiekamām </w:t>
            </w:r>
            <w:proofErr w:type="spellStart"/>
            <w:r w:rsidRPr="7F37AB0B">
              <w:rPr>
                <w:rFonts w:ascii="Times New Roman" w:hAnsi="Times New Roman" w:cs="Times New Roman"/>
                <w:b/>
                <w:bCs/>
                <w:sz w:val="20"/>
                <w:szCs w:val="20"/>
              </w:rPr>
              <w:t>pamatprasmēm</w:t>
            </w:r>
            <w:proofErr w:type="spellEnd"/>
            <w:r w:rsidRPr="7F37AB0B">
              <w:rPr>
                <w:rFonts w:ascii="Times New Roman" w:hAnsi="Times New Roman" w:cs="Times New Roman"/>
                <w:b/>
                <w:bCs/>
                <w:sz w:val="20"/>
                <w:szCs w:val="20"/>
              </w:rPr>
              <w:t xml:space="preserve"> </w:t>
            </w:r>
            <w:r w:rsidRPr="7F37AB0B">
              <w:rPr>
                <w:rFonts w:ascii="Times New Roman" w:hAnsi="Times New Roman" w:cs="Times New Roman"/>
                <w:sz w:val="20"/>
                <w:szCs w:val="20"/>
              </w:rPr>
              <w:t xml:space="preserve">no bērna piedzimšanas līdz 2,5 gadu vecumam. Kopējās izmaksas 6 000 000 EUR, paredzot </w:t>
            </w:r>
            <w:r w:rsidR="1E84248D" w:rsidRPr="7F37AB0B">
              <w:rPr>
                <w:rFonts w:ascii="Times New Roman" w:hAnsi="Times New Roman" w:cs="Times New Roman"/>
                <w:sz w:val="20"/>
                <w:szCs w:val="20"/>
              </w:rPr>
              <w:t>522</w:t>
            </w:r>
            <w:r w:rsidR="7D35CC7A" w:rsidRPr="7F37AB0B">
              <w:rPr>
                <w:rFonts w:ascii="Times New Roman" w:hAnsi="Times New Roman" w:cs="Times New Roman"/>
                <w:sz w:val="20"/>
                <w:szCs w:val="20"/>
              </w:rPr>
              <w:t xml:space="preserve"> </w:t>
            </w:r>
            <w:r w:rsidR="5F45D3F5" w:rsidRPr="7F37AB0B">
              <w:rPr>
                <w:rFonts w:ascii="Times New Roman" w:hAnsi="Times New Roman" w:cs="Times New Roman"/>
                <w:sz w:val="20"/>
                <w:szCs w:val="20"/>
              </w:rPr>
              <w:t xml:space="preserve"> unikālo </w:t>
            </w:r>
            <w:r w:rsidRPr="7F37AB0B">
              <w:rPr>
                <w:rFonts w:ascii="Times New Roman" w:hAnsi="Times New Roman" w:cs="Times New Roman"/>
                <w:sz w:val="20"/>
                <w:szCs w:val="20"/>
              </w:rPr>
              <w:t xml:space="preserve">bērnu un viņu vecāku sasniegšanu. Izmaksas uz vienu bērnu/ģimeni rēķinātas </w:t>
            </w:r>
            <w:r w:rsidR="4F78C4DF" w:rsidRPr="7F37AB0B">
              <w:rPr>
                <w:rFonts w:ascii="Times New Roman" w:hAnsi="Times New Roman" w:cs="Times New Roman"/>
                <w:sz w:val="20"/>
                <w:szCs w:val="20"/>
              </w:rPr>
              <w:t xml:space="preserve"> </w:t>
            </w:r>
            <w:r w:rsidR="62077B99" w:rsidRPr="7F37AB0B">
              <w:rPr>
                <w:rFonts w:ascii="Times New Roman" w:hAnsi="Times New Roman" w:cs="Times New Roman"/>
                <w:sz w:val="20"/>
                <w:szCs w:val="20"/>
              </w:rPr>
              <w:t>9200</w:t>
            </w:r>
            <w:r w:rsidR="00074D27">
              <w:rPr>
                <w:rFonts w:ascii="Times New Roman" w:hAnsi="Times New Roman" w:cs="Times New Roman"/>
                <w:sz w:val="20"/>
                <w:szCs w:val="20"/>
              </w:rPr>
              <w:t xml:space="preserve"> </w:t>
            </w:r>
            <w:r w:rsidRPr="7F37AB0B">
              <w:rPr>
                <w:rFonts w:ascii="Times New Roman" w:hAnsi="Times New Roman" w:cs="Times New Roman"/>
                <w:sz w:val="20"/>
                <w:szCs w:val="20"/>
              </w:rPr>
              <w:t xml:space="preserve">EUR apmērā, ņemot vērā, ka ar katru ģimeni tiek organizēts intensīvs individuāls darbs 2,5 gadu garumā, paredzot vismaz vienu vizīti ik nedēļu. Izmaksu aprēķins balstīts uz citu valstu datiem par programmas </w:t>
            </w:r>
            <w:proofErr w:type="spellStart"/>
            <w:r w:rsidRPr="7F37AB0B">
              <w:rPr>
                <w:rFonts w:ascii="Times New Roman" w:hAnsi="Times New Roman" w:cs="Times New Roman"/>
                <w:i/>
                <w:iCs/>
                <w:sz w:val="20"/>
                <w:szCs w:val="20"/>
              </w:rPr>
              <w:t>Nurse-Family</w:t>
            </w:r>
            <w:proofErr w:type="spellEnd"/>
            <w:r w:rsidRPr="7F37AB0B">
              <w:rPr>
                <w:rFonts w:ascii="Times New Roman" w:hAnsi="Times New Roman" w:cs="Times New Roman"/>
                <w:i/>
                <w:iCs/>
                <w:sz w:val="20"/>
                <w:szCs w:val="20"/>
              </w:rPr>
              <w:t xml:space="preserve"> </w:t>
            </w:r>
            <w:proofErr w:type="spellStart"/>
            <w:r w:rsidRPr="7F37AB0B">
              <w:rPr>
                <w:rFonts w:ascii="Times New Roman" w:hAnsi="Times New Roman" w:cs="Times New Roman"/>
                <w:i/>
                <w:iCs/>
                <w:sz w:val="20"/>
                <w:szCs w:val="20"/>
              </w:rPr>
              <w:t>Partnership</w:t>
            </w:r>
            <w:proofErr w:type="spellEnd"/>
            <w:r w:rsidRPr="7F37AB0B">
              <w:rPr>
                <w:rFonts w:ascii="Times New Roman" w:hAnsi="Times New Roman" w:cs="Times New Roman"/>
                <w:sz w:val="20"/>
                <w:szCs w:val="20"/>
              </w:rPr>
              <w:t xml:space="preserve"> ieviešanas izmaksām</w:t>
            </w:r>
            <w:r w:rsidR="5C965801" w:rsidRPr="7F37AB0B">
              <w:rPr>
                <w:rFonts w:ascii="Times New Roman" w:hAnsi="Times New Roman" w:cs="Times New Roman"/>
                <w:sz w:val="20"/>
                <w:szCs w:val="20"/>
              </w:rPr>
              <w:t xml:space="preserve">, kā arī ņemot vērā cenu kāpumu </w:t>
            </w:r>
            <w:r w:rsidR="5C965801" w:rsidRPr="7F37AB0B">
              <w:rPr>
                <w:rFonts w:ascii="Times New Roman" w:hAnsi="Times New Roman" w:cs="Times New Roman"/>
                <w:sz w:val="20"/>
                <w:szCs w:val="20"/>
              </w:rPr>
              <w:lastRenderedPageBreak/>
              <w:t>ģeopolitisko notikumu dēļ reģionā, tai skaitā</w:t>
            </w:r>
            <w:r w:rsidR="12DA730F" w:rsidRPr="7F37AB0B">
              <w:rPr>
                <w:rFonts w:ascii="Times New Roman" w:eastAsia="Times New Roman" w:hAnsi="Times New Roman" w:cs="Times New Roman"/>
                <w:sz w:val="20"/>
                <w:szCs w:val="20"/>
              </w:rPr>
              <w:t xml:space="preserve"> pamatojoties Centrālās s</w:t>
            </w:r>
            <w:r w:rsidR="51F2D0A0" w:rsidRPr="7F37AB0B">
              <w:rPr>
                <w:rFonts w:ascii="Times New Roman" w:eastAsia="Times New Roman" w:hAnsi="Times New Roman" w:cs="Times New Roman"/>
                <w:sz w:val="20"/>
                <w:szCs w:val="20"/>
              </w:rPr>
              <w:t>tat</w:t>
            </w:r>
            <w:r w:rsidR="12DA730F" w:rsidRPr="7F37AB0B">
              <w:rPr>
                <w:rFonts w:ascii="Times New Roman" w:eastAsia="Times New Roman" w:hAnsi="Times New Roman" w:cs="Times New Roman"/>
                <w:sz w:val="20"/>
                <w:szCs w:val="20"/>
              </w:rPr>
              <w:t>istikas pārvaldes inflācijas uz kalkulatoru</w:t>
            </w:r>
            <w:r w:rsidR="51EF63BC" w:rsidRPr="7F37AB0B">
              <w:rPr>
                <w:rFonts w:ascii="Times New Roman" w:eastAsia="Times New Roman" w:hAnsi="Times New Roman" w:cs="Times New Roman"/>
                <w:sz w:val="20"/>
                <w:szCs w:val="20"/>
              </w:rPr>
              <w:t xml:space="preserve"> https://tools.csb.gov.lv/cpi_calculator/lv/2021M02-2024M04/12.4.0.1/100</w:t>
            </w:r>
            <w:r w:rsidR="12DA730F" w:rsidRPr="7F37AB0B">
              <w:rPr>
                <w:rFonts w:ascii="Times New Roman" w:eastAsia="Times New Roman" w:hAnsi="Times New Roman" w:cs="Times New Roman"/>
                <w:sz w:val="20"/>
                <w:szCs w:val="20"/>
              </w:rPr>
              <w:t xml:space="preserve"> </w:t>
            </w:r>
            <w:r w:rsidRPr="7F37AB0B">
              <w:rPr>
                <w:rFonts w:ascii="Times New Roman" w:hAnsi="Times New Roman" w:cs="Times New Roman"/>
                <w:sz w:val="20"/>
                <w:szCs w:val="20"/>
              </w:rPr>
              <w:t>.</w:t>
            </w:r>
            <w:r w:rsidR="1B507797" w:rsidRPr="7F37AB0B">
              <w:rPr>
                <w:rFonts w:ascii="Times New Roman" w:hAnsi="Times New Roman" w:cs="Times New Roman"/>
                <w:sz w:val="20"/>
                <w:szCs w:val="20"/>
              </w:rPr>
              <w:t xml:space="preserve"> </w:t>
            </w:r>
            <w:r w:rsidR="3A38E1F8" w:rsidRPr="7F37AB0B">
              <w:rPr>
                <w:rFonts w:ascii="Times New Roman" w:hAnsi="Times New Roman" w:cs="Times New Roman"/>
                <w:sz w:val="20"/>
                <w:szCs w:val="20"/>
              </w:rPr>
              <w:t>Unikālo bērnu skaits tiek plānots 20% mazāk, nekā aritmētiskais vidējais, kas tiek aprēķināts no pie</w:t>
            </w:r>
            <w:r w:rsidR="14B44118" w:rsidRPr="7F37AB0B">
              <w:rPr>
                <w:rFonts w:ascii="Times New Roman" w:hAnsi="Times New Roman" w:cs="Times New Roman"/>
                <w:sz w:val="20"/>
                <w:szCs w:val="20"/>
              </w:rPr>
              <w:t>e</w:t>
            </w:r>
            <w:r w:rsidR="3A38E1F8" w:rsidRPr="7F37AB0B">
              <w:rPr>
                <w:rFonts w:ascii="Times New Roman" w:hAnsi="Times New Roman" w:cs="Times New Roman"/>
                <w:sz w:val="20"/>
                <w:szCs w:val="20"/>
              </w:rPr>
              <w:t xml:space="preserve">jamās </w:t>
            </w:r>
            <w:r w:rsidR="5A23E29D" w:rsidRPr="7F37AB0B">
              <w:rPr>
                <w:rFonts w:ascii="Times New Roman" w:hAnsi="Times New Roman" w:cs="Times New Roman"/>
                <w:sz w:val="20"/>
                <w:szCs w:val="20"/>
              </w:rPr>
              <w:t>finansējuma</w:t>
            </w:r>
            <w:r w:rsidR="3A38E1F8" w:rsidRPr="7F37AB0B">
              <w:rPr>
                <w:rFonts w:ascii="Times New Roman" w:hAnsi="Times New Roman" w:cs="Times New Roman"/>
                <w:sz w:val="20"/>
                <w:szCs w:val="20"/>
              </w:rPr>
              <w:t xml:space="preserve"> un i</w:t>
            </w:r>
            <w:r w:rsidR="2B27DA19" w:rsidRPr="7F37AB0B">
              <w:rPr>
                <w:rFonts w:ascii="Times New Roman" w:hAnsi="Times New Roman" w:cs="Times New Roman"/>
                <w:sz w:val="20"/>
                <w:szCs w:val="20"/>
              </w:rPr>
              <w:t>zmaksām par vienu</w:t>
            </w:r>
            <w:r w:rsidR="6CDB93B8" w:rsidRPr="7F37AB0B">
              <w:rPr>
                <w:rFonts w:ascii="Times New Roman" w:hAnsi="Times New Roman" w:cs="Times New Roman"/>
                <w:sz w:val="20"/>
                <w:szCs w:val="20"/>
              </w:rPr>
              <w:t xml:space="preserve"> vienību, jo pastāv iespēja, ka</w:t>
            </w:r>
            <w:r w:rsidR="5808E547" w:rsidRPr="7F37AB0B">
              <w:rPr>
                <w:rFonts w:ascii="Times New Roman" w:hAnsi="Times New Roman" w:cs="Times New Roman"/>
                <w:sz w:val="20"/>
                <w:szCs w:val="20"/>
              </w:rPr>
              <w:t xml:space="preserve"> bērns var</w:t>
            </w:r>
            <w:r w:rsidR="6CDB93B8" w:rsidRPr="7F37AB0B">
              <w:rPr>
                <w:rFonts w:ascii="Times New Roman" w:hAnsi="Times New Roman" w:cs="Times New Roman"/>
                <w:sz w:val="20"/>
                <w:szCs w:val="20"/>
              </w:rPr>
              <w:t xml:space="preserve"> tik atkārtoti </w:t>
            </w:r>
            <w:r w:rsidR="5202997F" w:rsidRPr="7F37AB0B">
              <w:rPr>
                <w:rFonts w:ascii="Times New Roman" w:hAnsi="Times New Roman" w:cs="Times New Roman"/>
                <w:sz w:val="20"/>
                <w:szCs w:val="20"/>
              </w:rPr>
              <w:t>iesaistīts</w:t>
            </w:r>
            <w:r w:rsidR="28575A61" w:rsidRPr="7F37AB0B">
              <w:rPr>
                <w:rFonts w:ascii="Times New Roman" w:hAnsi="Times New Roman" w:cs="Times New Roman"/>
                <w:sz w:val="20"/>
                <w:szCs w:val="20"/>
              </w:rPr>
              <w:t xml:space="preserve"> programmā</w:t>
            </w:r>
            <w:r w:rsidR="53D0EAD1" w:rsidRPr="7F37AB0B">
              <w:rPr>
                <w:rFonts w:ascii="Times New Roman" w:hAnsi="Times New Roman" w:cs="Times New Roman"/>
                <w:sz w:val="20"/>
                <w:szCs w:val="20"/>
              </w:rPr>
              <w:t>.</w:t>
            </w:r>
          </w:p>
          <w:p w14:paraId="15316B85" w14:textId="73546178" w:rsidR="00206452" w:rsidRPr="00E43B90" w:rsidRDefault="17C329BE">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Atbalsta programma </w:t>
            </w:r>
            <w:r w:rsidRPr="7F37AB0B">
              <w:rPr>
                <w:rFonts w:ascii="Times New Roman" w:hAnsi="Times New Roman" w:cs="Times New Roman"/>
                <w:b/>
                <w:bCs/>
                <w:sz w:val="20"/>
                <w:szCs w:val="20"/>
              </w:rPr>
              <w:t>jaunajām māmiņām ar vielu atkarību ģimenē</w:t>
            </w:r>
            <w:r w:rsidRPr="7F37AB0B">
              <w:rPr>
                <w:rFonts w:ascii="Times New Roman" w:hAnsi="Times New Roman" w:cs="Times New Roman"/>
                <w:sz w:val="20"/>
                <w:szCs w:val="20"/>
              </w:rPr>
              <w:t xml:space="preserve"> (līdz bērna 5 </w:t>
            </w:r>
            <w:proofErr w:type="spellStart"/>
            <w:r w:rsidRPr="7F37AB0B">
              <w:rPr>
                <w:rFonts w:ascii="Times New Roman" w:hAnsi="Times New Roman" w:cs="Times New Roman"/>
                <w:sz w:val="20"/>
                <w:szCs w:val="20"/>
              </w:rPr>
              <w:t>g.v</w:t>
            </w:r>
            <w:proofErr w:type="spellEnd"/>
            <w:r w:rsidRPr="7F37AB0B">
              <w:rPr>
                <w:rFonts w:ascii="Times New Roman" w:hAnsi="Times New Roman" w:cs="Times New Roman"/>
                <w:sz w:val="20"/>
                <w:szCs w:val="20"/>
              </w:rPr>
              <w:t xml:space="preserve">.). Kopējās izmaksas 5 400 000 EUR, paredzot </w:t>
            </w:r>
            <w:r w:rsidR="753FDD69" w:rsidRPr="7F37AB0B">
              <w:rPr>
                <w:rFonts w:ascii="Times New Roman" w:hAnsi="Times New Roman" w:cs="Times New Roman"/>
                <w:sz w:val="20"/>
                <w:szCs w:val="20"/>
              </w:rPr>
              <w:t>104</w:t>
            </w:r>
            <w:r w:rsidR="088681B2" w:rsidRPr="7F37AB0B">
              <w:rPr>
                <w:rFonts w:ascii="Times New Roman" w:hAnsi="Times New Roman" w:cs="Times New Roman"/>
                <w:sz w:val="20"/>
                <w:szCs w:val="20"/>
              </w:rPr>
              <w:t xml:space="preserve"> unikālo </w:t>
            </w:r>
            <w:r w:rsidRPr="7F37AB0B">
              <w:rPr>
                <w:rFonts w:ascii="Times New Roman" w:hAnsi="Times New Roman" w:cs="Times New Roman"/>
                <w:sz w:val="20"/>
                <w:szCs w:val="20"/>
              </w:rPr>
              <w:t xml:space="preserve">bērnu un viņu ģimeņu sasniegšanu. Izmaksas uz vienu bērnu/ģimeni rēķinātas </w:t>
            </w:r>
            <w:r w:rsidR="44172E3B" w:rsidRPr="7F37AB0B">
              <w:rPr>
                <w:rFonts w:ascii="Times New Roman" w:hAnsi="Times New Roman" w:cs="Times New Roman"/>
                <w:sz w:val="20"/>
                <w:szCs w:val="20"/>
              </w:rPr>
              <w:t>41 440</w:t>
            </w:r>
            <w:r w:rsidR="598A71E1"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apmērā, ņemot vērā, ka katrai programmā iekļautai ģimenei tiks nodrošināta dzīvošana ārpus līdzšinējās dzīvesvietas divu gadu garumā, kuru laikā, līdzīgi, kā Minesotas programmā, tiek piedāvāta stacionārā psihoterapija, sociālo prasmju korekcija, vecāku prasmju pilnveidošana, vienlaikus veidojot un palīdzot saglabāt veselīgu un aktīvu ikdienas režīmu vecākam un bērnam, kas ietver gan nodarbinātību, gan izglītības, gan interešu izglītības </w:t>
            </w:r>
            <w:r w:rsidRPr="00E01550">
              <w:rPr>
                <w:rFonts w:ascii="Times New Roman" w:hAnsi="Times New Roman" w:cs="Times New Roman"/>
                <w:sz w:val="20"/>
                <w:szCs w:val="20"/>
              </w:rPr>
              <w:t xml:space="preserve">aktivitātes un cita veida strukturētu brīvā laika pavadīšanu. Tā kā intervenci nodrošina </w:t>
            </w:r>
            <w:proofErr w:type="spellStart"/>
            <w:r w:rsidRPr="00E01550">
              <w:rPr>
                <w:rFonts w:ascii="Times New Roman" w:hAnsi="Times New Roman" w:cs="Times New Roman"/>
                <w:sz w:val="20"/>
                <w:szCs w:val="20"/>
              </w:rPr>
              <w:t>multiprofesionāla</w:t>
            </w:r>
            <w:proofErr w:type="spellEnd"/>
            <w:r w:rsidRPr="00E01550">
              <w:rPr>
                <w:rFonts w:ascii="Times New Roman" w:hAnsi="Times New Roman" w:cs="Times New Roman"/>
                <w:sz w:val="20"/>
                <w:szCs w:val="20"/>
              </w:rPr>
              <w:t xml:space="preserve"> komanda, izmaksas vienam mēnesim rēķinātas </w:t>
            </w:r>
            <w:r w:rsidR="671E82CD" w:rsidRPr="00E01550">
              <w:rPr>
                <w:rFonts w:ascii="Times New Roman" w:hAnsi="Times New Roman" w:cs="Times New Roman"/>
                <w:sz w:val="20"/>
                <w:szCs w:val="20"/>
              </w:rPr>
              <w:t>865</w:t>
            </w:r>
            <w:r w:rsidR="72A2E5A7" w:rsidRPr="00E01550">
              <w:rPr>
                <w:rFonts w:ascii="Times New Roman" w:hAnsi="Times New Roman" w:cs="Times New Roman"/>
                <w:sz w:val="20"/>
                <w:szCs w:val="20"/>
              </w:rPr>
              <w:t xml:space="preserve"> </w:t>
            </w:r>
            <w:r w:rsidRPr="00E01550">
              <w:rPr>
                <w:rFonts w:ascii="Times New Roman" w:hAnsi="Times New Roman" w:cs="Times New Roman"/>
                <w:sz w:val="20"/>
                <w:szCs w:val="20"/>
              </w:rPr>
              <w:t>EUR apmērā. Aprēķins par izmaksām un programmas intensitāti balstīts uz citu valstu pieredzi līdzīga satura intervences programmu īstenošanā</w:t>
            </w:r>
            <w:r w:rsidR="2E6DCFCE" w:rsidRPr="00E01550">
              <w:rPr>
                <w:rFonts w:ascii="Times New Roman" w:hAnsi="Times New Roman" w:cs="Times New Roman"/>
                <w:sz w:val="20"/>
                <w:szCs w:val="20"/>
              </w:rPr>
              <w:t>, kā arī ņemot vērā cenu kāpumu ģeopolitisko notikumu dēļ reģionā, tai skaitā</w:t>
            </w:r>
            <w:r w:rsidR="2E6DCFCE" w:rsidRPr="00E01550">
              <w:rPr>
                <w:rFonts w:ascii="Times New Roman" w:eastAsia="Times New Roman" w:hAnsi="Times New Roman" w:cs="Times New Roman"/>
                <w:sz w:val="20"/>
                <w:szCs w:val="20"/>
              </w:rPr>
              <w:t xml:space="preserve"> pamatojoties Centrālās s</w:t>
            </w:r>
            <w:r w:rsidR="1EAB74BE" w:rsidRPr="00E01550">
              <w:rPr>
                <w:rFonts w:ascii="Times New Roman" w:eastAsia="Times New Roman" w:hAnsi="Times New Roman" w:cs="Times New Roman"/>
                <w:sz w:val="20"/>
                <w:szCs w:val="20"/>
              </w:rPr>
              <w:t>tat</w:t>
            </w:r>
            <w:r w:rsidR="2E6DCFCE" w:rsidRPr="00E01550">
              <w:rPr>
                <w:rFonts w:ascii="Times New Roman" w:eastAsia="Times New Roman" w:hAnsi="Times New Roman" w:cs="Times New Roman"/>
                <w:sz w:val="20"/>
                <w:szCs w:val="20"/>
              </w:rPr>
              <w:t>istikas pārvaldes inflācijas uz kalkulatoru</w:t>
            </w:r>
            <w:r w:rsidR="2E6DCFCE" w:rsidRPr="7F37AB0B">
              <w:rPr>
                <w:rFonts w:ascii="Times New Roman" w:eastAsia="Times New Roman" w:hAnsi="Times New Roman" w:cs="Times New Roman"/>
                <w:sz w:val="20"/>
                <w:szCs w:val="20"/>
              </w:rPr>
              <w:t xml:space="preserve"> https://tools.csb.gov.lv/cpi_calculator/lv/2021M02-2024M04/12.4.0.1/100 </w:t>
            </w:r>
            <w:r w:rsidR="2E6DCFCE" w:rsidRPr="7F37AB0B">
              <w:rPr>
                <w:rFonts w:ascii="Times New Roman" w:hAnsi="Times New Roman" w:cs="Times New Roman"/>
                <w:sz w:val="20"/>
                <w:szCs w:val="20"/>
              </w:rPr>
              <w:t>. Unikālo bērnu skaits tiek plānots 20% mazāk, nekā aritmētiskais vidējais, kas tiek aprēķināts no pieejamās finansējuma un izmaksām par vienu vi</w:t>
            </w:r>
            <w:r w:rsidR="6C3B13A2" w:rsidRPr="7F37AB0B">
              <w:rPr>
                <w:rFonts w:ascii="Times New Roman" w:hAnsi="Times New Roman" w:cs="Times New Roman"/>
                <w:sz w:val="20"/>
                <w:szCs w:val="20"/>
              </w:rPr>
              <w:t>enību</w:t>
            </w:r>
            <w:r w:rsidR="09FB0140" w:rsidRPr="7F37AB0B">
              <w:rPr>
                <w:rFonts w:ascii="Times New Roman" w:hAnsi="Times New Roman" w:cs="Times New Roman"/>
                <w:sz w:val="20"/>
                <w:szCs w:val="20"/>
              </w:rPr>
              <w:t>, jo pastāv iespēja, ka bērns var tik atkārtoti iesaistīts programmā.</w:t>
            </w:r>
          </w:p>
          <w:p w14:paraId="020B92CA" w14:textId="5CA8C6FA" w:rsidR="00206452" w:rsidRPr="00E43B90" w:rsidRDefault="09FB0140">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Atbalsta programma </w:t>
            </w:r>
            <w:r w:rsidR="17C329BE" w:rsidRPr="7F37AB0B">
              <w:rPr>
                <w:rFonts w:ascii="Times New Roman" w:hAnsi="Times New Roman" w:cs="Times New Roman"/>
                <w:b/>
                <w:bCs/>
                <w:sz w:val="20"/>
                <w:szCs w:val="20"/>
              </w:rPr>
              <w:t xml:space="preserve">jaunajām māmiņām ar </w:t>
            </w:r>
            <w:proofErr w:type="spellStart"/>
            <w:r w:rsidR="17C329BE" w:rsidRPr="7F37AB0B">
              <w:rPr>
                <w:rFonts w:ascii="Times New Roman" w:hAnsi="Times New Roman" w:cs="Times New Roman"/>
                <w:b/>
                <w:bCs/>
                <w:sz w:val="20"/>
                <w:szCs w:val="20"/>
              </w:rPr>
              <w:t>pēcdzemdību</w:t>
            </w:r>
            <w:proofErr w:type="spellEnd"/>
            <w:r w:rsidR="17C329BE" w:rsidRPr="7F37AB0B">
              <w:rPr>
                <w:rFonts w:ascii="Times New Roman" w:hAnsi="Times New Roman" w:cs="Times New Roman"/>
                <w:b/>
                <w:bCs/>
                <w:sz w:val="20"/>
                <w:szCs w:val="20"/>
              </w:rPr>
              <w:t xml:space="preserve"> depresiju  vai agrīnas piesaistes problēmām. </w:t>
            </w:r>
            <w:r w:rsidR="17C329BE" w:rsidRPr="7F37AB0B">
              <w:rPr>
                <w:rFonts w:ascii="Times New Roman" w:hAnsi="Times New Roman" w:cs="Times New Roman"/>
                <w:sz w:val="20"/>
                <w:szCs w:val="20"/>
              </w:rPr>
              <w:t xml:space="preserve">Kopējās izmaksas 1 500 000 EUR, paredzot </w:t>
            </w:r>
            <w:r w:rsidR="1A91F38D" w:rsidRPr="7F37AB0B">
              <w:rPr>
                <w:rFonts w:ascii="Times New Roman" w:hAnsi="Times New Roman" w:cs="Times New Roman"/>
                <w:sz w:val="20"/>
                <w:szCs w:val="20"/>
              </w:rPr>
              <w:t xml:space="preserve"> 1</w:t>
            </w:r>
            <w:r w:rsidR="6E2B6C80" w:rsidRPr="7F37AB0B">
              <w:rPr>
                <w:rFonts w:ascii="Times New Roman" w:hAnsi="Times New Roman" w:cs="Times New Roman"/>
                <w:sz w:val="20"/>
                <w:szCs w:val="20"/>
              </w:rPr>
              <w:t>391</w:t>
            </w:r>
            <w:r w:rsidR="1A91F38D" w:rsidRPr="7F37AB0B">
              <w:rPr>
                <w:rFonts w:ascii="Times New Roman" w:hAnsi="Times New Roman" w:cs="Times New Roman"/>
                <w:sz w:val="20"/>
                <w:szCs w:val="20"/>
              </w:rPr>
              <w:t xml:space="preserve"> unikālo</w:t>
            </w:r>
            <w:r w:rsidR="53B11698"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bērnu un viņu vecāku sasniegšanu un rēķinot </w:t>
            </w:r>
            <w:r w:rsidR="4ED6780E" w:rsidRPr="7F37AB0B">
              <w:rPr>
                <w:rFonts w:ascii="Times New Roman" w:hAnsi="Times New Roman" w:cs="Times New Roman"/>
                <w:sz w:val="20"/>
                <w:szCs w:val="20"/>
              </w:rPr>
              <w:t>863</w:t>
            </w:r>
            <w:r w:rsidR="03715124"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 EUR uz vienu bērnu/ģimeni. Programmas ietvaros paredzētas vismaz 10 individuālas nodarbības ģimenei un bērnam.</w:t>
            </w:r>
            <w:r w:rsidR="791C097A" w:rsidRPr="7F37AB0B">
              <w:rPr>
                <w:rFonts w:ascii="Times New Roman" w:hAnsi="Times New Roman" w:cs="Times New Roman"/>
                <w:sz w:val="20"/>
                <w:szCs w:val="20"/>
              </w:rPr>
              <w:t xml:space="preserve"> </w:t>
            </w:r>
            <w:r w:rsidR="457D2AF4" w:rsidRPr="7F37AB0B">
              <w:rPr>
                <w:rFonts w:ascii="Times New Roman" w:hAnsi="Times New Roman" w:cs="Times New Roman"/>
                <w:sz w:val="20"/>
                <w:szCs w:val="20"/>
              </w:rPr>
              <w:t>Aprēķins par izmaksām un programmas intensitāti balstīts uz citu valstu pieredzi līdzīga satura intervences programmu īstenošanā, kā arī ņemot vērā cenu kāpumu ģeopolitisko notikumu dēļ reģionā, tai skaitā</w:t>
            </w:r>
            <w:r w:rsidR="457D2AF4" w:rsidRPr="7F37AB0B">
              <w:rPr>
                <w:rFonts w:ascii="Times New Roman" w:eastAsia="Times New Roman" w:hAnsi="Times New Roman" w:cs="Times New Roman"/>
                <w:sz w:val="20"/>
                <w:szCs w:val="20"/>
              </w:rPr>
              <w:t xml:space="preserve"> pamatojoties Centrālās s</w:t>
            </w:r>
            <w:r w:rsidR="3E6B7129" w:rsidRPr="7F37AB0B">
              <w:rPr>
                <w:rFonts w:ascii="Times New Roman" w:eastAsia="Times New Roman" w:hAnsi="Times New Roman" w:cs="Times New Roman"/>
                <w:sz w:val="20"/>
                <w:szCs w:val="20"/>
              </w:rPr>
              <w:t>tat</w:t>
            </w:r>
            <w:r w:rsidR="457D2AF4" w:rsidRPr="7F37AB0B">
              <w:rPr>
                <w:rFonts w:ascii="Times New Roman" w:eastAsia="Times New Roman" w:hAnsi="Times New Roman" w:cs="Times New Roman"/>
                <w:sz w:val="20"/>
                <w:szCs w:val="20"/>
              </w:rPr>
              <w:t xml:space="preserve">istikas pārvaldes inflācijas uz kalkulatoru https://tools.csb.gov.lv/cpi_calculator/lv/2021M02-2024M04/12.4.0.1/100 </w:t>
            </w:r>
            <w:r w:rsidR="457D2AF4"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097EE13B" w14:textId="08779126" w:rsidR="00206452" w:rsidRPr="00E43B90" w:rsidRDefault="17C329BE" w:rsidP="7F37AB0B">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Programma </w:t>
            </w:r>
            <w:r w:rsidRPr="7F37AB0B">
              <w:rPr>
                <w:rFonts w:ascii="Times New Roman" w:hAnsi="Times New Roman" w:cs="Times New Roman"/>
                <w:b/>
                <w:bCs/>
                <w:sz w:val="20"/>
                <w:szCs w:val="20"/>
              </w:rPr>
              <w:t xml:space="preserve">bērniem ar </w:t>
            </w:r>
            <w:proofErr w:type="spellStart"/>
            <w:r w:rsidRPr="7F37AB0B">
              <w:rPr>
                <w:rFonts w:ascii="Times New Roman" w:hAnsi="Times New Roman" w:cs="Times New Roman"/>
                <w:b/>
                <w:bCs/>
                <w:sz w:val="20"/>
                <w:szCs w:val="20"/>
              </w:rPr>
              <w:t>psihomotoriem</w:t>
            </w:r>
            <w:proofErr w:type="spellEnd"/>
            <w:r w:rsidRPr="7F37AB0B">
              <w:rPr>
                <w:rFonts w:ascii="Times New Roman" w:hAnsi="Times New Roman" w:cs="Times New Roman"/>
                <w:b/>
                <w:bCs/>
                <w:sz w:val="20"/>
                <w:szCs w:val="20"/>
              </w:rPr>
              <w:t xml:space="preserve"> un </w:t>
            </w:r>
            <w:proofErr w:type="spellStart"/>
            <w:r w:rsidRPr="7F37AB0B">
              <w:rPr>
                <w:rFonts w:ascii="Times New Roman" w:hAnsi="Times New Roman" w:cs="Times New Roman"/>
                <w:b/>
                <w:bCs/>
                <w:sz w:val="20"/>
                <w:szCs w:val="20"/>
              </w:rPr>
              <w:t>psihosociāliem</w:t>
            </w:r>
            <w:proofErr w:type="spellEnd"/>
            <w:r w:rsidRPr="7F37AB0B">
              <w:rPr>
                <w:rFonts w:ascii="Times New Roman" w:hAnsi="Times New Roman" w:cs="Times New Roman"/>
                <w:b/>
                <w:bCs/>
                <w:sz w:val="20"/>
                <w:szCs w:val="20"/>
              </w:rPr>
              <w:t xml:space="preserve"> traucējumiem. </w:t>
            </w:r>
            <w:r w:rsidRPr="7F37AB0B">
              <w:rPr>
                <w:rFonts w:ascii="Times New Roman" w:hAnsi="Times New Roman" w:cs="Times New Roman"/>
                <w:sz w:val="20"/>
                <w:szCs w:val="20"/>
              </w:rPr>
              <w:t xml:space="preserve">Kopējās izmaksas 1 500 000 EUR, paredzot </w:t>
            </w:r>
            <w:r w:rsidR="36B01721" w:rsidRPr="7F37AB0B">
              <w:rPr>
                <w:rFonts w:ascii="Times New Roman" w:hAnsi="Times New Roman" w:cs="Times New Roman"/>
                <w:sz w:val="20"/>
                <w:szCs w:val="20"/>
              </w:rPr>
              <w:t>1</w:t>
            </w:r>
            <w:r w:rsidR="20A277D9" w:rsidRPr="7F37AB0B">
              <w:rPr>
                <w:rFonts w:ascii="Times New Roman" w:hAnsi="Times New Roman" w:cs="Times New Roman"/>
                <w:sz w:val="20"/>
                <w:szCs w:val="20"/>
              </w:rPr>
              <w:t>391</w:t>
            </w:r>
            <w:r w:rsidR="36B01721" w:rsidRPr="7F37AB0B">
              <w:rPr>
                <w:rFonts w:ascii="Times New Roman" w:hAnsi="Times New Roman" w:cs="Times New Roman"/>
                <w:sz w:val="20"/>
                <w:szCs w:val="20"/>
              </w:rPr>
              <w:t xml:space="preserve"> unikālo</w:t>
            </w:r>
            <w:r w:rsidR="3B2CD1BC"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bērnu sasniegšanu un rēķinot </w:t>
            </w:r>
            <w:r w:rsidR="24F0147E" w:rsidRPr="7F37AB0B">
              <w:rPr>
                <w:rFonts w:ascii="Times New Roman" w:hAnsi="Times New Roman" w:cs="Times New Roman"/>
                <w:sz w:val="20"/>
                <w:szCs w:val="20"/>
              </w:rPr>
              <w:t>863</w:t>
            </w:r>
            <w:r w:rsidR="0C527A7D"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uz vienu bērnu/ģimeni. Programmas ietvaros paredzētas vismaz 10 individuālas nodarbības ģimenei un bērnam.</w:t>
            </w:r>
            <w:r w:rsidR="69754350" w:rsidRPr="7F37AB0B">
              <w:rPr>
                <w:rFonts w:ascii="Times New Roman" w:hAnsi="Times New Roman" w:cs="Times New Roman"/>
                <w:sz w:val="20"/>
                <w:szCs w:val="20"/>
              </w:rPr>
              <w:t xml:space="preserve"> Aprēķins par izmaksām un programmas intensitāti balstīts uz citu valstu pieredzi līdzīga satura intervences programmu īstenošanā, kā arī ņemot vērā cenu kāpumu ģeopolitisko notikumu dēļ reģionā, tai skaitā</w:t>
            </w:r>
            <w:r w:rsidR="69754350" w:rsidRPr="7F37AB0B">
              <w:rPr>
                <w:rFonts w:ascii="Times New Roman" w:eastAsia="Times New Roman" w:hAnsi="Times New Roman" w:cs="Times New Roman"/>
                <w:sz w:val="20"/>
                <w:szCs w:val="20"/>
              </w:rPr>
              <w:t xml:space="preserve"> pamatojoties Centrālās s</w:t>
            </w:r>
            <w:r w:rsidR="15705A8E" w:rsidRPr="7F37AB0B">
              <w:rPr>
                <w:rFonts w:ascii="Times New Roman" w:eastAsia="Times New Roman" w:hAnsi="Times New Roman" w:cs="Times New Roman"/>
                <w:sz w:val="20"/>
                <w:szCs w:val="20"/>
              </w:rPr>
              <w:t>ta</w:t>
            </w:r>
            <w:r w:rsidR="29BBF7D0" w:rsidRPr="7F37AB0B">
              <w:rPr>
                <w:rFonts w:ascii="Times New Roman" w:eastAsia="Times New Roman" w:hAnsi="Times New Roman" w:cs="Times New Roman"/>
                <w:sz w:val="20"/>
                <w:szCs w:val="20"/>
              </w:rPr>
              <w:t>t</w:t>
            </w:r>
            <w:r w:rsidR="69754350" w:rsidRPr="7F37AB0B">
              <w:rPr>
                <w:rFonts w:ascii="Times New Roman" w:eastAsia="Times New Roman" w:hAnsi="Times New Roman" w:cs="Times New Roman"/>
                <w:sz w:val="20"/>
                <w:szCs w:val="20"/>
              </w:rPr>
              <w:t xml:space="preserve">istikas pārvaldes inflācijas uz kalkulatoru https://tools.csb.gov.lv/cpi_calculator/lv/2021M02-2024M04/12.4.0.1/100 </w:t>
            </w:r>
            <w:r w:rsidR="69754350"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280A9674" w14:textId="773FD9B5" w:rsidR="00206452" w:rsidRPr="00E43B90" w:rsidRDefault="00206452" w:rsidP="3B2DF25F">
            <w:pPr>
              <w:numPr>
                <w:ilvl w:val="0"/>
                <w:numId w:val="25"/>
              </w:numPr>
              <w:jc w:val="both"/>
              <w:rPr>
                <w:rFonts w:ascii="Times New Roman" w:hAnsi="Times New Roman" w:cs="Times New Roman"/>
                <w:sz w:val="20"/>
                <w:szCs w:val="20"/>
              </w:rPr>
            </w:pPr>
          </w:p>
          <w:p w14:paraId="393AB197"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pirmsskolas vecumā</w:t>
            </w:r>
          </w:p>
          <w:p w14:paraId="65160A5E" w14:textId="46E8C35F" w:rsidR="00206452" w:rsidRPr="00E43B90" w:rsidRDefault="17C329BE">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Vecāku prasmju pilnveide </w:t>
            </w:r>
            <w:r w:rsidRPr="7F37AB0B">
              <w:rPr>
                <w:rFonts w:ascii="Times New Roman" w:hAnsi="Times New Roman" w:cs="Times New Roman"/>
                <w:b/>
                <w:bCs/>
                <w:sz w:val="20"/>
                <w:szCs w:val="20"/>
              </w:rPr>
              <w:t xml:space="preserve">vecāku un bērnu mijiedarbības un piesaistes stiprināšanai, pozitīvai disciplinēšanai, spējai veicināt bērnu sociālo, emocionālo un valodas attīstību. </w:t>
            </w:r>
            <w:r w:rsidRPr="7F37AB0B">
              <w:rPr>
                <w:rFonts w:ascii="Times New Roman" w:hAnsi="Times New Roman" w:cs="Times New Roman"/>
                <w:sz w:val="20"/>
                <w:szCs w:val="20"/>
              </w:rPr>
              <w:t xml:space="preserve">Kopējās izmaksas 1 500 000 EUR, paredzot </w:t>
            </w:r>
            <w:r w:rsidR="3A478222" w:rsidRPr="7F37AB0B">
              <w:rPr>
                <w:rFonts w:ascii="Times New Roman" w:hAnsi="Times New Roman" w:cs="Times New Roman"/>
                <w:sz w:val="20"/>
                <w:szCs w:val="20"/>
              </w:rPr>
              <w:t>1</w:t>
            </w:r>
            <w:r w:rsidR="0DD80937" w:rsidRPr="7F37AB0B">
              <w:rPr>
                <w:rFonts w:ascii="Times New Roman" w:hAnsi="Times New Roman" w:cs="Times New Roman"/>
                <w:sz w:val="20"/>
                <w:szCs w:val="20"/>
              </w:rPr>
              <w:t xml:space="preserve">391 </w:t>
            </w:r>
            <w:r w:rsidR="3A478222" w:rsidRPr="7F37AB0B">
              <w:rPr>
                <w:rFonts w:ascii="Times New Roman" w:hAnsi="Times New Roman" w:cs="Times New Roman"/>
                <w:sz w:val="20"/>
                <w:szCs w:val="20"/>
              </w:rPr>
              <w:t xml:space="preserve">unikālo </w:t>
            </w:r>
            <w:r w:rsidRPr="7F37AB0B">
              <w:rPr>
                <w:rFonts w:ascii="Times New Roman" w:hAnsi="Times New Roman" w:cs="Times New Roman"/>
                <w:sz w:val="20"/>
                <w:szCs w:val="20"/>
              </w:rPr>
              <w:t xml:space="preserve">bērnu sasniegšanu. Izmaksas uz vienu bērnu rēķinātas </w:t>
            </w:r>
            <w:r w:rsidR="4339679B" w:rsidRPr="7F37AB0B">
              <w:rPr>
                <w:rFonts w:ascii="Times New Roman" w:hAnsi="Times New Roman" w:cs="Times New Roman"/>
                <w:sz w:val="20"/>
                <w:szCs w:val="20"/>
              </w:rPr>
              <w:t>863</w:t>
            </w:r>
            <w:r w:rsidR="72513F22"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apmērā, paredzot, ka programma ir multimodāla (darbs tiek organizēts gan ar bērnu, gan vecāku kopā un atsevišķi), tiek īstenota grupās pa 10-12 bērniem/ģimenēm ar vismaz 10 nodarbībām vienai grupai. Izmaksu aprēķins balstīts uz ārvalstu pieredzi programmas </w:t>
            </w:r>
            <w:r w:rsidRPr="7F37AB0B">
              <w:rPr>
                <w:rFonts w:ascii="Times New Roman" w:hAnsi="Times New Roman" w:cs="Times New Roman"/>
                <w:i/>
                <w:iCs/>
                <w:sz w:val="20"/>
                <w:szCs w:val="20"/>
              </w:rPr>
              <w:t xml:space="preserve">Incredible </w:t>
            </w:r>
            <w:proofErr w:type="spellStart"/>
            <w:r w:rsidRPr="7F37AB0B">
              <w:rPr>
                <w:rFonts w:ascii="Times New Roman" w:hAnsi="Times New Roman" w:cs="Times New Roman"/>
                <w:i/>
                <w:iCs/>
                <w:sz w:val="20"/>
                <w:szCs w:val="20"/>
              </w:rPr>
              <w:t>Years</w:t>
            </w:r>
            <w:proofErr w:type="spellEnd"/>
            <w:r w:rsidRPr="7F37AB0B">
              <w:rPr>
                <w:rFonts w:ascii="Times New Roman" w:hAnsi="Times New Roman" w:cs="Times New Roman"/>
                <w:sz w:val="20"/>
                <w:szCs w:val="20"/>
              </w:rPr>
              <w:t xml:space="preserve"> realizēšanā, ņemot vērā arī izmaksas Latvijā līdzību programmu ieviešanā</w:t>
            </w:r>
            <w:r w:rsidR="4470332F" w:rsidRPr="7F37AB0B">
              <w:rPr>
                <w:rFonts w:ascii="Times New Roman" w:hAnsi="Times New Roman" w:cs="Times New Roman"/>
                <w:sz w:val="20"/>
                <w:szCs w:val="20"/>
              </w:rPr>
              <w:t xml:space="preserve">, kā </w:t>
            </w:r>
            <w:r w:rsidR="4470332F" w:rsidRPr="7F37AB0B">
              <w:rPr>
                <w:rFonts w:ascii="Times New Roman" w:hAnsi="Times New Roman" w:cs="Times New Roman"/>
                <w:sz w:val="20"/>
                <w:szCs w:val="20"/>
              </w:rPr>
              <w:lastRenderedPageBreak/>
              <w:t>arī ņemot vērā cenu kāpumu ģeopolitisko notikumu dēļ reģionā, tai skaitā</w:t>
            </w:r>
            <w:r w:rsidR="4470332F" w:rsidRPr="7F37AB0B">
              <w:rPr>
                <w:rFonts w:ascii="Times New Roman" w:eastAsia="Times New Roman" w:hAnsi="Times New Roman" w:cs="Times New Roman"/>
                <w:sz w:val="20"/>
                <w:szCs w:val="20"/>
              </w:rPr>
              <w:t xml:space="preserve"> pamatojoties Centrālās sta</w:t>
            </w:r>
            <w:r w:rsidR="7DA9CCF8" w:rsidRPr="7F37AB0B">
              <w:rPr>
                <w:rFonts w:ascii="Times New Roman" w:eastAsia="Times New Roman" w:hAnsi="Times New Roman" w:cs="Times New Roman"/>
                <w:sz w:val="20"/>
                <w:szCs w:val="20"/>
              </w:rPr>
              <w:t>t</w:t>
            </w:r>
            <w:r w:rsidR="4470332F" w:rsidRPr="7F37AB0B">
              <w:rPr>
                <w:rFonts w:ascii="Times New Roman" w:eastAsia="Times New Roman" w:hAnsi="Times New Roman" w:cs="Times New Roman"/>
                <w:sz w:val="20"/>
                <w:szCs w:val="20"/>
              </w:rPr>
              <w:t xml:space="preserve">istikas pārvaldes inflācijas uz kalkulatoru https://tools.csb.gov.lv/cpi_calculator/lv/2021M02-2024M04/12.4.0.1/100 </w:t>
            </w:r>
            <w:r w:rsidR="4470332F"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1BBBB258" w14:textId="6A9BEB66" w:rsidR="00206452" w:rsidRPr="00E43B90" w:rsidRDefault="00206452" w:rsidP="00E01550">
            <w:pPr>
              <w:ind w:left="720"/>
              <w:jc w:val="both"/>
              <w:rPr>
                <w:rFonts w:ascii="Times New Roman" w:hAnsi="Times New Roman" w:cs="Times New Roman"/>
                <w:sz w:val="20"/>
                <w:szCs w:val="20"/>
              </w:rPr>
            </w:pPr>
          </w:p>
          <w:p w14:paraId="39C7711F" w14:textId="40150929" w:rsidR="3B2DF25F" w:rsidRDefault="17C329BE" w:rsidP="7F37AB0B">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Vecāku prasmju pilnveide </w:t>
            </w:r>
            <w:r w:rsidRPr="7F37AB0B">
              <w:rPr>
                <w:rFonts w:ascii="Times New Roman" w:hAnsi="Times New Roman" w:cs="Times New Roman"/>
                <w:b/>
                <w:bCs/>
                <w:sz w:val="20"/>
                <w:szCs w:val="20"/>
              </w:rPr>
              <w:t>bērna gatavības skolai un sadarbības ar pedagogiem stiprināšanai</w:t>
            </w:r>
            <w:r w:rsidRPr="7F37AB0B">
              <w:rPr>
                <w:rFonts w:ascii="Times New Roman" w:hAnsi="Times New Roman" w:cs="Times New Roman"/>
                <w:sz w:val="20"/>
                <w:szCs w:val="20"/>
              </w:rPr>
              <w:t xml:space="preserve">, veicinot bērna akadēmiskās, sociālās un emocionālās prasmes. Kopējās izmaksas 1 500 000 EUR, paredzot </w:t>
            </w:r>
            <w:r w:rsidR="4FB1401E" w:rsidRPr="7F37AB0B">
              <w:rPr>
                <w:rFonts w:ascii="Times New Roman" w:hAnsi="Times New Roman" w:cs="Times New Roman"/>
                <w:sz w:val="20"/>
                <w:szCs w:val="20"/>
              </w:rPr>
              <w:t xml:space="preserve"> 1</w:t>
            </w:r>
            <w:r w:rsidR="07BBF3C5" w:rsidRPr="7F37AB0B">
              <w:rPr>
                <w:rFonts w:ascii="Times New Roman" w:hAnsi="Times New Roman" w:cs="Times New Roman"/>
                <w:sz w:val="20"/>
                <w:szCs w:val="20"/>
              </w:rPr>
              <w:t>391</w:t>
            </w:r>
            <w:r w:rsidR="4FB1401E" w:rsidRPr="7F37AB0B">
              <w:rPr>
                <w:rFonts w:ascii="Times New Roman" w:hAnsi="Times New Roman" w:cs="Times New Roman"/>
                <w:sz w:val="20"/>
                <w:szCs w:val="20"/>
              </w:rPr>
              <w:t xml:space="preserve"> unikālo </w:t>
            </w:r>
            <w:r w:rsidRPr="7F37AB0B">
              <w:rPr>
                <w:rFonts w:ascii="Times New Roman" w:hAnsi="Times New Roman" w:cs="Times New Roman"/>
                <w:sz w:val="20"/>
                <w:szCs w:val="20"/>
              </w:rPr>
              <w:t xml:space="preserve"> bērnu sasniegšanu. Izmaksas uz vienu bērnu rēķinātas </w:t>
            </w:r>
            <w:r w:rsidR="40BB0224" w:rsidRPr="7F37AB0B">
              <w:rPr>
                <w:rFonts w:ascii="Times New Roman" w:hAnsi="Times New Roman" w:cs="Times New Roman"/>
                <w:sz w:val="20"/>
                <w:szCs w:val="20"/>
              </w:rPr>
              <w:t>8</w:t>
            </w:r>
            <w:r w:rsidR="391115EE" w:rsidRPr="7F37AB0B">
              <w:rPr>
                <w:rFonts w:ascii="Times New Roman" w:hAnsi="Times New Roman" w:cs="Times New Roman"/>
                <w:sz w:val="20"/>
                <w:szCs w:val="20"/>
              </w:rPr>
              <w:t>63</w:t>
            </w:r>
            <w:r w:rsidR="5A6CF651"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apmērā, paredzot, ka programma ir multimodāla, tiek īstenota grupās pa 10-12 bērniem/ģimenēm ar vismaz 10 nodarbībām vienai grupai. Izmaksu aprēķins balstīts uz ārvalstu pieredzi programmas </w:t>
            </w:r>
            <w:r w:rsidRPr="7F37AB0B">
              <w:rPr>
                <w:rFonts w:ascii="Times New Roman" w:hAnsi="Times New Roman" w:cs="Times New Roman"/>
                <w:i/>
                <w:iCs/>
                <w:sz w:val="20"/>
                <w:szCs w:val="20"/>
              </w:rPr>
              <w:t xml:space="preserve">Incredible </w:t>
            </w:r>
            <w:proofErr w:type="spellStart"/>
            <w:r w:rsidRPr="7F37AB0B">
              <w:rPr>
                <w:rFonts w:ascii="Times New Roman" w:hAnsi="Times New Roman" w:cs="Times New Roman"/>
                <w:i/>
                <w:iCs/>
                <w:sz w:val="20"/>
                <w:szCs w:val="20"/>
              </w:rPr>
              <w:t>Years</w:t>
            </w:r>
            <w:proofErr w:type="spellEnd"/>
            <w:r w:rsidRPr="7F37AB0B">
              <w:rPr>
                <w:rFonts w:ascii="Times New Roman" w:hAnsi="Times New Roman" w:cs="Times New Roman"/>
                <w:sz w:val="20"/>
                <w:szCs w:val="20"/>
              </w:rPr>
              <w:t xml:space="preserve"> realizēšanā, ņemot vērā arī izmaksas Latvijā līdzību programmu ieviešanā</w:t>
            </w:r>
            <w:r w:rsidR="23AB5A99" w:rsidRPr="7F37AB0B">
              <w:rPr>
                <w:rFonts w:ascii="Times New Roman" w:hAnsi="Times New Roman" w:cs="Times New Roman"/>
                <w:sz w:val="20"/>
                <w:szCs w:val="20"/>
              </w:rPr>
              <w:t xml:space="preserve">, </w:t>
            </w:r>
            <w:r w:rsidR="78275127" w:rsidRPr="7F37AB0B">
              <w:rPr>
                <w:rFonts w:ascii="Times New Roman" w:hAnsi="Times New Roman" w:cs="Times New Roman"/>
                <w:sz w:val="20"/>
                <w:szCs w:val="20"/>
              </w:rPr>
              <w:t xml:space="preserve"> </w:t>
            </w:r>
            <w:r w:rsidR="5CD5DF37" w:rsidRPr="7F37AB0B">
              <w:rPr>
                <w:rFonts w:ascii="Times New Roman" w:hAnsi="Times New Roman" w:cs="Times New Roman"/>
                <w:sz w:val="20"/>
                <w:szCs w:val="20"/>
              </w:rPr>
              <w:t>kā arī ņemot vērā cenu kāpumu ģeopolitisko notikumu dēļ reģionā, tai skaitā</w:t>
            </w:r>
            <w:r w:rsidR="5CD5DF37" w:rsidRPr="7F37AB0B">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5CD5DF37"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5978F3D8" w14:textId="071668E8" w:rsidR="3B2DF25F" w:rsidRDefault="3B2DF25F" w:rsidP="00E01550">
            <w:pPr>
              <w:jc w:val="both"/>
              <w:rPr>
                <w:rFonts w:ascii="Times New Roman" w:hAnsi="Times New Roman" w:cs="Times New Roman"/>
                <w:sz w:val="20"/>
                <w:szCs w:val="20"/>
              </w:rPr>
            </w:pPr>
          </w:p>
          <w:p w14:paraId="721CDECA"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sākumskolas vecumā</w:t>
            </w:r>
          </w:p>
          <w:p w14:paraId="12DC944C" w14:textId="50D92239" w:rsidR="00206452" w:rsidRPr="00E43B90" w:rsidRDefault="17C329BE">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Prasmju un iemaņu korekcija </w:t>
            </w:r>
            <w:r w:rsidRPr="7F37AB0B">
              <w:rPr>
                <w:rFonts w:ascii="Times New Roman" w:hAnsi="Times New Roman" w:cs="Times New Roman"/>
                <w:b/>
                <w:bCs/>
                <w:sz w:val="20"/>
                <w:szCs w:val="20"/>
              </w:rPr>
              <w:t xml:space="preserve">bērniem ar </w:t>
            </w:r>
            <w:proofErr w:type="spellStart"/>
            <w:r w:rsidRPr="7F37AB0B">
              <w:rPr>
                <w:rFonts w:ascii="Times New Roman" w:hAnsi="Times New Roman" w:cs="Times New Roman"/>
                <w:b/>
                <w:bCs/>
                <w:sz w:val="20"/>
                <w:szCs w:val="20"/>
              </w:rPr>
              <w:t>sociālemocionālām</w:t>
            </w:r>
            <w:proofErr w:type="spellEnd"/>
            <w:r w:rsidRPr="7F37AB0B">
              <w:rPr>
                <w:rFonts w:ascii="Times New Roman" w:hAnsi="Times New Roman" w:cs="Times New Roman"/>
                <w:b/>
                <w:bCs/>
                <w:sz w:val="20"/>
                <w:szCs w:val="20"/>
              </w:rPr>
              <w:t xml:space="preserve"> grūtībām, trauksmi, </w:t>
            </w:r>
            <w:proofErr w:type="spellStart"/>
            <w:r w:rsidRPr="7F37AB0B">
              <w:rPr>
                <w:rFonts w:ascii="Times New Roman" w:hAnsi="Times New Roman" w:cs="Times New Roman"/>
                <w:b/>
                <w:bCs/>
                <w:sz w:val="20"/>
                <w:szCs w:val="20"/>
              </w:rPr>
              <w:t>distresu</w:t>
            </w:r>
            <w:proofErr w:type="spellEnd"/>
            <w:r w:rsidRPr="7F37AB0B">
              <w:rPr>
                <w:rFonts w:ascii="Times New Roman" w:hAnsi="Times New Roman" w:cs="Times New Roman"/>
                <w:b/>
                <w:bCs/>
                <w:sz w:val="20"/>
                <w:szCs w:val="20"/>
              </w:rPr>
              <w:t xml:space="preserve">. </w:t>
            </w:r>
            <w:r w:rsidRPr="7F37AB0B">
              <w:rPr>
                <w:rFonts w:ascii="Times New Roman" w:hAnsi="Times New Roman" w:cs="Times New Roman"/>
                <w:sz w:val="20"/>
                <w:szCs w:val="20"/>
              </w:rPr>
              <w:t>Kopējās izmaksas 787 500 EUR, paredzot</w:t>
            </w:r>
            <w:r w:rsidR="3399ABCB" w:rsidRPr="7F37AB0B">
              <w:rPr>
                <w:rFonts w:ascii="Times New Roman" w:hAnsi="Times New Roman" w:cs="Times New Roman"/>
                <w:sz w:val="20"/>
                <w:szCs w:val="20"/>
              </w:rPr>
              <w:t xml:space="preserve"> 1</w:t>
            </w:r>
            <w:r w:rsidR="3DEAE343" w:rsidRPr="7F37AB0B">
              <w:rPr>
                <w:rFonts w:ascii="Times New Roman" w:hAnsi="Times New Roman" w:cs="Times New Roman"/>
                <w:sz w:val="20"/>
                <w:szCs w:val="20"/>
              </w:rPr>
              <w:t xml:space="preserve"> </w:t>
            </w:r>
            <w:r w:rsidR="269F5F6C" w:rsidRPr="7F37AB0B">
              <w:rPr>
                <w:rFonts w:ascii="Times New Roman" w:hAnsi="Times New Roman" w:cs="Times New Roman"/>
                <w:sz w:val="20"/>
                <w:szCs w:val="20"/>
              </w:rPr>
              <w:t>21</w:t>
            </w:r>
            <w:r w:rsidR="47F7CF60" w:rsidRPr="7F37AB0B">
              <w:rPr>
                <w:rFonts w:ascii="Times New Roman" w:hAnsi="Times New Roman" w:cs="Times New Roman"/>
                <w:sz w:val="20"/>
                <w:szCs w:val="20"/>
              </w:rPr>
              <w:t>7</w:t>
            </w:r>
            <w:r w:rsidR="269F5F6C" w:rsidRPr="7F37AB0B">
              <w:rPr>
                <w:rFonts w:ascii="Times New Roman" w:hAnsi="Times New Roman" w:cs="Times New Roman"/>
                <w:sz w:val="20"/>
                <w:szCs w:val="20"/>
              </w:rPr>
              <w:t xml:space="preserve"> </w:t>
            </w:r>
            <w:r w:rsidR="3399ABCB" w:rsidRPr="7F37AB0B">
              <w:rPr>
                <w:rFonts w:ascii="Times New Roman" w:hAnsi="Times New Roman" w:cs="Times New Roman"/>
                <w:sz w:val="20"/>
                <w:szCs w:val="20"/>
              </w:rPr>
              <w:t xml:space="preserve"> unikālo </w:t>
            </w:r>
            <w:r w:rsidRPr="7F37AB0B">
              <w:rPr>
                <w:rFonts w:ascii="Times New Roman" w:hAnsi="Times New Roman" w:cs="Times New Roman"/>
                <w:sz w:val="20"/>
                <w:szCs w:val="20"/>
              </w:rPr>
              <w:t xml:space="preserve"> bērnu sasniegšanu. Izmaksas uz vienu bērnu rēķinātas </w:t>
            </w:r>
            <w:r w:rsidR="375D702F" w:rsidRPr="7F37AB0B">
              <w:rPr>
                <w:rFonts w:ascii="Times New Roman" w:hAnsi="Times New Roman" w:cs="Times New Roman"/>
                <w:sz w:val="20"/>
                <w:szCs w:val="20"/>
              </w:rPr>
              <w:t>518</w:t>
            </w:r>
            <w:r w:rsidR="2D250B16"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EUR apmērā, paredzot, ka intervence tiek organizēta bērniem grupās ar vismaz 10 nodarbībām vienai grupai. Izma</w:t>
            </w:r>
            <w:r w:rsidR="6687CB5F" w:rsidRPr="7F37AB0B">
              <w:rPr>
                <w:rFonts w:ascii="Times New Roman" w:hAnsi="Times New Roman" w:cs="Times New Roman"/>
                <w:sz w:val="20"/>
                <w:szCs w:val="20"/>
              </w:rPr>
              <w:t xml:space="preserve">ksu aprēķins balstīts uz ārvalstu pieredzi intervences programmas </w:t>
            </w:r>
            <w:proofErr w:type="spellStart"/>
            <w:r w:rsidR="6687CB5F" w:rsidRPr="7F37AB0B">
              <w:rPr>
                <w:rFonts w:ascii="Times New Roman" w:hAnsi="Times New Roman" w:cs="Times New Roman"/>
                <w:i/>
                <w:iCs/>
                <w:sz w:val="20"/>
                <w:szCs w:val="20"/>
              </w:rPr>
              <w:t>Cool</w:t>
            </w:r>
            <w:proofErr w:type="spellEnd"/>
            <w:r w:rsidR="6687CB5F" w:rsidRPr="7F37AB0B">
              <w:rPr>
                <w:rFonts w:ascii="Times New Roman" w:hAnsi="Times New Roman" w:cs="Times New Roman"/>
                <w:i/>
                <w:iCs/>
                <w:sz w:val="20"/>
                <w:szCs w:val="20"/>
              </w:rPr>
              <w:t xml:space="preserve"> Kids</w:t>
            </w:r>
            <w:r w:rsidR="6687CB5F" w:rsidRPr="7F37AB0B">
              <w:rPr>
                <w:rFonts w:ascii="Times New Roman" w:hAnsi="Times New Roman" w:cs="Times New Roman"/>
                <w:sz w:val="20"/>
                <w:szCs w:val="20"/>
              </w:rPr>
              <w:t xml:space="preserve"> īstenošanā, ņemot vērā arī izmaksas Latvijā līdzīgu programmu ieviešanā</w:t>
            </w:r>
            <w:r w:rsidR="45DDC909" w:rsidRPr="7F37AB0B">
              <w:rPr>
                <w:rFonts w:ascii="Times New Roman" w:hAnsi="Times New Roman" w:cs="Times New Roman"/>
                <w:sz w:val="20"/>
                <w:szCs w:val="20"/>
              </w:rPr>
              <w:t>,</w:t>
            </w:r>
            <w:r w:rsidR="56B29179" w:rsidRPr="7F37AB0B">
              <w:rPr>
                <w:rFonts w:ascii="Times New Roman" w:hAnsi="Times New Roman" w:cs="Times New Roman"/>
                <w:sz w:val="20"/>
                <w:szCs w:val="20"/>
              </w:rPr>
              <w:t xml:space="preserve"> </w:t>
            </w:r>
            <w:r w:rsidR="320BD09E" w:rsidRPr="7F37AB0B">
              <w:rPr>
                <w:rFonts w:ascii="Times New Roman" w:hAnsi="Times New Roman" w:cs="Times New Roman"/>
                <w:sz w:val="20"/>
                <w:szCs w:val="20"/>
              </w:rPr>
              <w:t>kā arī ņemot vērā cenu kāpumu ģeopolitisko notikumu dēļ reģionā, tai skaitā</w:t>
            </w:r>
            <w:r w:rsidR="320BD09E" w:rsidRPr="7F37AB0B">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320BD09E" w:rsidRPr="7F37AB0B">
              <w:rPr>
                <w:rFonts w:ascii="Times New Roman" w:hAnsi="Times New Roman" w:cs="Times New Roman"/>
                <w:sz w:val="20"/>
                <w:szCs w:val="20"/>
              </w:rPr>
              <w:t xml:space="preserve">. Unikālo bērnu skaits tiek plānots 20% mazāk, nekā aritmētiskais vidējais, kas tiek aprēķināts no pieejamās finansējuma un izmaksām par vienu vienību, jo pastāv iespēja, ka bērns var tik atkārtoti iesaistīts programmā. </w:t>
            </w:r>
          </w:p>
          <w:p w14:paraId="589BE849" w14:textId="31519D2F" w:rsidR="00206452" w:rsidRPr="00E43B90" w:rsidRDefault="00206452" w:rsidP="00E01550">
            <w:pPr>
              <w:ind w:left="720"/>
              <w:jc w:val="both"/>
              <w:rPr>
                <w:rFonts w:ascii="Times New Roman" w:hAnsi="Times New Roman" w:cs="Times New Roman"/>
                <w:sz w:val="20"/>
                <w:szCs w:val="20"/>
              </w:rPr>
            </w:pPr>
          </w:p>
          <w:p w14:paraId="435A85BC" w14:textId="20B0E3C4" w:rsidR="00206452" w:rsidRPr="00E43B90" w:rsidRDefault="17C329BE" w:rsidP="7F37AB0B">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Vecāku prasmju pilnveide </w:t>
            </w:r>
            <w:r w:rsidRPr="7F37AB0B">
              <w:rPr>
                <w:rFonts w:ascii="Times New Roman" w:hAnsi="Times New Roman" w:cs="Times New Roman"/>
                <w:b/>
                <w:bCs/>
                <w:sz w:val="20"/>
                <w:szCs w:val="20"/>
              </w:rPr>
              <w:t>bērna gatavības skolai un sadarbības ar pedagogiem stiprināšanai</w:t>
            </w:r>
            <w:r w:rsidRPr="7F37AB0B">
              <w:rPr>
                <w:rFonts w:ascii="Times New Roman" w:hAnsi="Times New Roman" w:cs="Times New Roman"/>
                <w:sz w:val="20"/>
                <w:szCs w:val="20"/>
              </w:rPr>
              <w:t>, veicinot bērna akadēmiskās, sociālās un emocionālās prasmes. Kopējās izmaksas 1 312 500 EUR, paredzot</w:t>
            </w:r>
            <w:r w:rsidR="199D741E" w:rsidRPr="7F37AB0B">
              <w:rPr>
                <w:rFonts w:ascii="Times New Roman" w:hAnsi="Times New Roman" w:cs="Times New Roman"/>
                <w:sz w:val="20"/>
                <w:szCs w:val="20"/>
              </w:rPr>
              <w:t xml:space="preserve"> </w:t>
            </w:r>
            <w:r w:rsidR="1B52825E" w:rsidRPr="7F37AB0B">
              <w:rPr>
                <w:rFonts w:ascii="Times New Roman" w:hAnsi="Times New Roman" w:cs="Times New Roman"/>
                <w:sz w:val="20"/>
                <w:szCs w:val="20"/>
              </w:rPr>
              <w:t xml:space="preserve"> 1</w:t>
            </w:r>
            <w:r w:rsidR="07B4E288" w:rsidRPr="7F37AB0B">
              <w:rPr>
                <w:rFonts w:ascii="Times New Roman" w:hAnsi="Times New Roman" w:cs="Times New Roman"/>
                <w:sz w:val="20"/>
                <w:szCs w:val="20"/>
              </w:rPr>
              <w:t xml:space="preserve"> 21</w:t>
            </w:r>
            <w:r w:rsidR="18A41915" w:rsidRPr="7F37AB0B">
              <w:rPr>
                <w:rFonts w:ascii="Times New Roman" w:hAnsi="Times New Roman" w:cs="Times New Roman"/>
                <w:sz w:val="20"/>
                <w:szCs w:val="20"/>
              </w:rPr>
              <w:t>7</w:t>
            </w:r>
            <w:r w:rsidR="07B4E288" w:rsidRPr="7F37AB0B">
              <w:rPr>
                <w:rFonts w:ascii="Times New Roman" w:hAnsi="Times New Roman" w:cs="Times New Roman"/>
                <w:sz w:val="20"/>
                <w:szCs w:val="20"/>
              </w:rPr>
              <w:t xml:space="preserve"> </w:t>
            </w:r>
            <w:r w:rsidR="1B52825E" w:rsidRPr="7F37AB0B">
              <w:rPr>
                <w:rFonts w:ascii="Times New Roman" w:hAnsi="Times New Roman" w:cs="Times New Roman"/>
                <w:sz w:val="20"/>
                <w:szCs w:val="20"/>
              </w:rPr>
              <w:t xml:space="preserve">unikālo </w:t>
            </w:r>
            <w:r w:rsidRPr="7F37AB0B">
              <w:rPr>
                <w:rFonts w:ascii="Times New Roman" w:hAnsi="Times New Roman" w:cs="Times New Roman"/>
                <w:sz w:val="20"/>
                <w:szCs w:val="20"/>
              </w:rPr>
              <w:t xml:space="preserve">bērnu sasniegšanu. Izmaksas uz vienu bērnu rēķinātas </w:t>
            </w:r>
            <w:r w:rsidR="504FC8EB" w:rsidRPr="7F37AB0B">
              <w:rPr>
                <w:rFonts w:ascii="Times New Roman" w:hAnsi="Times New Roman" w:cs="Times New Roman"/>
                <w:sz w:val="20"/>
                <w:szCs w:val="20"/>
              </w:rPr>
              <w:t>863</w:t>
            </w:r>
            <w:r w:rsidR="7C340734"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EUR apmērā, paredzot, ka programma ir multimodāla, tiek īstenota grupās pa 10-12 bērniem/ģimenēm ar vismaz 10 nodarbībām vienai grupai. Izmaksu aprēķins balstīts uz ārvalstu pieredzi programmas </w:t>
            </w:r>
            <w:r w:rsidRPr="7F37AB0B">
              <w:rPr>
                <w:rFonts w:ascii="Times New Roman" w:hAnsi="Times New Roman" w:cs="Times New Roman"/>
                <w:i/>
                <w:iCs/>
                <w:sz w:val="20"/>
                <w:szCs w:val="20"/>
              </w:rPr>
              <w:t xml:space="preserve">Incredible </w:t>
            </w:r>
            <w:proofErr w:type="spellStart"/>
            <w:r w:rsidRPr="7F37AB0B">
              <w:rPr>
                <w:rFonts w:ascii="Times New Roman" w:hAnsi="Times New Roman" w:cs="Times New Roman"/>
                <w:i/>
                <w:iCs/>
                <w:sz w:val="20"/>
                <w:szCs w:val="20"/>
              </w:rPr>
              <w:t>Years</w:t>
            </w:r>
            <w:proofErr w:type="spellEnd"/>
            <w:r w:rsidRPr="7F37AB0B">
              <w:rPr>
                <w:rFonts w:ascii="Times New Roman" w:hAnsi="Times New Roman" w:cs="Times New Roman"/>
                <w:sz w:val="20"/>
                <w:szCs w:val="20"/>
              </w:rPr>
              <w:t xml:space="preserve"> realizēšanā, ņemot vērā arī izmaksas Latvijā līdzību programmu ieviešanā</w:t>
            </w:r>
            <w:r w:rsidR="5AA1EAEA" w:rsidRPr="7F37AB0B">
              <w:rPr>
                <w:rFonts w:ascii="Times New Roman" w:hAnsi="Times New Roman" w:cs="Times New Roman"/>
                <w:sz w:val="20"/>
                <w:szCs w:val="20"/>
              </w:rPr>
              <w:t>,</w:t>
            </w:r>
            <w:r w:rsidR="441A1753" w:rsidRPr="7F37AB0B">
              <w:rPr>
                <w:rFonts w:ascii="Times New Roman" w:hAnsi="Times New Roman" w:cs="Times New Roman"/>
                <w:sz w:val="20"/>
                <w:szCs w:val="20"/>
              </w:rPr>
              <w:t xml:space="preserve"> </w:t>
            </w:r>
            <w:r w:rsidR="3D628AFD" w:rsidRPr="7F37AB0B">
              <w:rPr>
                <w:rFonts w:ascii="Times New Roman" w:hAnsi="Times New Roman" w:cs="Times New Roman"/>
                <w:sz w:val="20"/>
                <w:szCs w:val="20"/>
              </w:rPr>
              <w:t>kā arī ņemot vērā cenu kāpumu ģeopolitisko notikumu dēļ reģionā, tai skaitā</w:t>
            </w:r>
            <w:r w:rsidR="3D628AFD" w:rsidRPr="7F37AB0B">
              <w:rPr>
                <w:rFonts w:ascii="Times New Roman" w:eastAsia="Times New Roman" w:hAnsi="Times New Roman" w:cs="Times New Roman"/>
                <w:sz w:val="20"/>
                <w:szCs w:val="20"/>
              </w:rPr>
              <w:t xml:space="preserve"> pamatojoties Centrālās statistikas pārvaldes inflācijas uz kalkulatoru https://tools.csb.gov.lv/cpi_calculator/lv/2021M02-2024M04/12.4.0.1/100 </w:t>
            </w:r>
            <w:r w:rsidR="3D628AFD"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702B30ED" w14:textId="2ADA3496" w:rsidR="00206452" w:rsidRPr="00E43B90" w:rsidRDefault="00206452" w:rsidP="00E01550">
            <w:pPr>
              <w:jc w:val="both"/>
              <w:rPr>
                <w:rFonts w:ascii="Times New Roman" w:hAnsi="Times New Roman" w:cs="Times New Roman"/>
                <w:sz w:val="20"/>
                <w:szCs w:val="20"/>
              </w:rPr>
            </w:pPr>
          </w:p>
          <w:p w14:paraId="4400F054" w14:textId="77777777" w:rsidR="00206452" w:rsidRPr="00E43B90" w:rsidRDefault="00206452">
            <w:pPr>
              <w:jc w:val="both"/>
              <w:rPr>
                <w:rFonts w:ascii="Times New Roman" w:hAnsi="Times New Roman" w:cs="Times New Roman"/>
                <w:sz w:val="20"/>
                <w:szCs w:val="20"/>
                <w:u w:val="single"/>
              </w:rPr>
            </w:pPr>
            <w:r w:rsidRPr="00E43B90">
              <w:rPr>
                <w:rFonts w:ascii="Times New Roman" w:hAnsi="Times New Roman" w:cs="Times New Roman"/>
                <w:sz w:val="20"/>
                <w:szCs w:val="20"/>
                <w:u w:val="single"/>
              </w:rPr>
              <w:t>Bērniem agrīnā pamatskolas vecumā</w:t>
            </w:r>
          </w:p>
          <w:p w14:paraId="4473958A" w14:textId="2835BBDC" w:rsidR="00206452" w:rsidRPr="00E43B90" w:rsidRDefault="17C329BE" w:rsidP="7F37AB0B">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Prasmju un iemaņu korekcija </w:t>
            </w:r>
            <w:r w:rsidRPr="7F37AB0B">
              <w:rPr>
                <w:rFonts w:ascii="Times New Roman" w:hAnsi="Times New Roman" w:cs="Times New Roman"/>
                <w:b/>
                <w:bCs/>
                <w:sz w:val="20"/>
                <w:szCs w:val="20"/>
              </w:rPr>
              <w:t xml:space="preserve">bērniem ar </w:t>
            </w:r>
            <w:proofErr w:type="spellStart"/>
            <w:r w:rsidRPr="7F37AB0B">
              <w:rPr>
                <w:rFonts w:ascii="Times New Roman" w:hAnsi="Times New Roman" w:cs="Times New Roman"/>
                <w:b/>
                <w:bCs/>
                <w:sz w:val="20"/>
                <w:szCs w:val="20"/>
              </w:rPr>
              <w:t>sociālemocionālām</w:t>
            </w:r>
            <w:proofErr w:type="spellEnd"/>
            <w:r w:rsidRPr="7F37AB0B">
              <w:rPr>
                <w:rFonts w:ascii="Times New Roman" w:hAnsi="Times New Roman" w:cs="Times New Roman"/>
                <w:b/>
                <w:bCs/>
                <w:sz w:val="20"/>
                <w:szCs w:val="20"/>
              </w:rPr>
              <w:t xml:space="preserve"> grūtībām, trauksmi, </w:t>
            </w:r>
            <w:proofErr w:type="spellStart"/>
            <w:r w:rsidRPr="7F37AB0B">
              <w:rPr>
                <w:rFonts w:ascii="Times New Roman" w:hAnsi="Times New Roman" w:cs="Times New Roman"/>
                <w:b/>
                <w:bCs/>
                <w:sz w:val="20"/>
                <w:szCs w:val="20"/>
              </w:rPr>
              <w:t>distresu</w:t>
            </w:r>
            <w:proofErr w:type="spellEnd"/>
            <w:r w:rsidRPr="7F37AB0B">
              <w:rPr>
                <w:rFonts w:ascii="Times New Roman" w:hAnsi="Times New Roman" w:cs="Times New Roman"/>
                <w:b/>
                <w:bCs/>
                <w:sz w:val="20"/>
                <w:szCs w:val="20"/>
              </w:rPr>
              <w:t xml:space="preserve">. </w:t>
            </w:r>
            <w:r w:rsidRPr="7F37AB0B">
              <w:rPr>
                <w:rFonts w:ascii="Times New Roman" w:hAnsi="Times New Roman" w:cs="Times New Roman"/>
                <w:sz w:val="20"/>
                <w:szCs w:val="20"/>
              </w:rPr>
              <w:t>Kopējās izmaksas 787 500 EUR, paredzot</w:t>
            </w:r>
            <w:r w:rsidR="385B6385" w:rsidRPr="7F37AB0B">
              <w:rPr>
                <w:rFonts w:ascii="Times New Roman" w:hAnsi="Times New Roman" w:cs="Times New Roman"/>
                <w:sz w:val="20"/>
                <w:szCs w:val="20"/>
              </w:rPr>
              <w:t xml:space="preserve"> </w:t>
            </w:r>
            <w:r w:rsidR="2095C697" w:rsidRPr="7F37AB0B">
              <w:rPr>
                <w:rFonts w:ascii="Times New Roman" w:hAnsi="Times New Roman" w:cs="Times New Roman"/>
                <w:sz w:val="20"/>
                <w:szCs w:val="20"/>
              </w:rPr>
              <w:t xml:space="preserve"> 1</w:t>
            </w:r>
            <w:r w:rsidR="5B720D22" w:rsidRPr="7F37AB0B">
              <w:rPr>
                <w:rFonts w:ascii="Times New Roman" w:hAnsi="Times New Roman" w:cs="Times New Roman"/>
                <w:sz w:val="20"/>
                <w:szCs w:val="20"/>
              </w:rPr>
              <w:t xml:space="preserve"> 21</w:t>
            </w:r>
            <w:r w:rsidR="79E9D47F" w:rsidRPr="7F37AB0B">
              <w:rPr>
                <w:rFonts w:ascii="Times New Roman" w:hAnsi="Times New Roman" w:cs="Times New Roman"/>
                <w:sz w:val="20"/>
                <w:szCs w:val="20"/>
              </w:rPr>
              <w:t>7</w:t>
            </w:r>
            <w:r w:rsidR="2095C697" w:rsidRPr="7F37AB0B">
              <w:rPr>
                <w:rFonts w:ascii="Times New Roman" w:hAnsi="Times New Roman" w:cs="Times New Roman"/>
                <w:sz w:val="20"/>
                <w:szCs w:val="20"/>
              </w:rPr>
              <w:t xml:space="preserve"> unikālo </w:t>
            </w:r>
            <w:r w:rsidRPr="7F37AB0B">
              <w:rPr>
                <w:rFonts w:ascii="Times New Roman" w:hAnsi="Times New Roman" w:cs="Times New Roman"/>
                <w:sz w:val="20"/>
                <w:szCs w:val="20"/>
              </w:rPr>
              <w:t xml:space="preserve">bērnu sasniegšanu. Izmaksas uz vienu bērnu rēķinātas </w:t>
            </w:r>
            <w:r w:rsidR="458ACE10" w:rsidRPr="7F37AB0B">
              <w:rPr>
                <w:rFonts w:ascii="Times New Roman" w:hAnsi="Times New Roman" w:cs="Times New Roman"/>
                <w:sz w:val="20"/>
                <w:szCs w:val="20"/>
              </w:rPr>
              <w:t>5</w:t>
            </w:r>
            <w:r w:rsidR="1CE82694" w:rsidRPr="7F37AB0B">
              <w:rPr>
                <w:rFonts w:ascii="Times New Roman" w:hAnsi="Times New Roman" w:cs="Times New Roman"/>
                <w:sz w:val="20"/>
                <w:szCs w:val="20"/>
              </w:rPr>
              <w:t xml:space="preserve">18 </w:t>
            </w:r>
            <w:r w:rsidRPr="7F37AB0B">
              <w:rPr>
                <w:rFonts w:ascii="Times New Roman" w:hAnsi="Times New Roman" w:cs="Times New Roman"/>
                <w:sz w:val="20"/>
                <w:szCs w:val="20"/>
              </w:rPr>
              <w:t xml:space="preserve"> EUR apmērā, paredzot, ka intervence tiek organizēta bērniem grupās ar vismaz 10 nodarbībām vienai grupai. Izmaksu aprēķins balstīts uz ārvalstu pieredzi intervences programmas </w:t>
            </w:r>
            <w:proofErr w:type="spellStart"/>
            <w:r w:rsidRPr="7F37AB0B">
              <w:rPr>
                <w:rFonts w:ascii="Times New Roman" w:hAnsi="Times New Roman" w:cs="Times New Roman"/>
                <w:i/>
                <w:iCs/>
                <w:sz w:val="20"/>
                <w:szCs w:val="20"/>
              </w:rPr>
              <w:t>Cool</w:t>
            </w:r>
            <w:proofErr w:type="spellEnd"/>
            <w:r w:rsidRPr="7F37AB0B">
              <w:rPr>
                <w:rFonts w:ascii="Times New Roman" w:hAnsi="Times New Roman" w:cs="Times New Roman"/>
                <w:i/>
                <w:iCs/>
                <w:sz w:val="20"/>
                <w:szCs w:val="20"/>
              </w:rPr>
              <w:t xml:space="preserve"> Kids</w:t>
            </w:r>
            <w:r w:rsidRPr="7F37AB0B">
              <w:rPr>
                <w:rFonts w:ascii="Times New Roman" w:hAnsi="Times New Roman" w:cs="Times New Roman"/>
                <w:sz w:val="20"/>
                <w:szCs w:val="20"/>
              </w:rPr>
              <w:t xml:space="preserve"> īstenošanā, ņemot vērā arī izmaksas Latvijā līdzīgu programmu ieviešanā</w:t>
            </w:r>
            <w:r w:rsidR="1E7A2C62" w:rsidRPr="7F37AB0B">
              <w:rPr>
                <w:rFonts w:ascii="Times New Roman" w:hAnsi="Times New Roman" w:cs="Times New Roman"/>
                <w:sz w:val="20"/>
                <w:szCs w:val="20"/>
              </w:rPr>
              <w:t>, kā arī ņemot vērā cenu kāpumu ģeopolitisko notikumu dēļ reģionā, tai skaitā</w:t>
            </w:r>
            <w:r w:rsidR="1E7A2C62" w:rsidRPr="7F37AB0B">
              <w:rPr>
                <w:rFonts w:ascii="Times New Roman" w:eastAsia="Times New Roman" w:hAnsi="Times New Roman" w:cs="Times New Roman"/>
                <w:sz w:val="20"/>
                <w:szCs w:val="20"/>
              </w:rPr>
              <w:t xml:space="preserve"> pamatojoties Centrālās statistikas pārvaldes inflācijas uz kalkulatoru </w:t>
            </w:r>
            <w:r w:rsidR="1E7A2C62" w:rsidRPr="7F37AB0B">
              <w:rPr>
                <w:rFonts w:ascii="Times New Roman" w:eastAsia="Times New Roman" w:hAnsi="Times New Roman" w:cs="Times New Roman"/>
                <w:sz w:val="20"/>
                <w:szCs w:val="20"/>
              </w:rPr>
              <w:lastRenderedPageBreak/>
              <w:t xml:space="preserve">https://tools.csb.gov.lv/cpi_calculator/lv/2021M02-2024M04/12.4.0.1/100 </w:t>
            </w:r>
            <w:r w:rsidR="1E7A2C62" w:rsidRPr="7F37AB0B">
              <w:rPr>
                <w:rFonts w:ascii="Times New Roman" w:hAnsi="Times New Roman" w:cs="Times New Roman"/>
                <w:sz w:val="20"/>
                <w:szCs w:val="20"/>
              </w:rPr>
              <w:t>. Unikālo bērnu skaits tiek plānots 20% mazāk, nekā aritmētiskais vidējais, kas tiek aprēķināts no pieejamās finansējuma un izmaksām par vienu vienību, jo pastāv iespēja, ka bērns var tik atkārtoti iesaistīts programmā.</w:t>
            </w:r>
          </w:p>
          <w:p w14:paraId="7310A6A5" w14:textId="3074B5F9" w:rsidR="00206452" w:rsidRPr="00725B5F" w:rsidRDefault="4BF522D3" w:rsidP="00E01550">
            <w:pPr>
              <w:jc w:val="both"/>
              <w:rPr>
                <w:rFonts w:ascii="Times New Roman" w:hAnsi="Times New Roman"/>
                <w:sz w:val="20"/>
              </w:rPr>
            </w:pPr>
            <w:r w:rsidRPr="7F37AB0B">
              <w:rPr>
                <w:rFonts w:ascii="Times New Roman" w:hAnsi="Times New Roman" w:cs="Times New Roman"/>
                <w:sz w:val="20"/>
                <w:szCs w:val="20"/>
              </w:rPr>
              <w:t xml:space="preserve"> </w:t>
            </w:r>
          </w:p>
          <w:p w14:paraId="60D609DE" w14:textId="77777777"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 xml:space="preserve">Lai nodrošinātu kvalitātes standartiem atbilstošu un uz rezultātu orientētu agrīnās intervences atbalsta programmu īstenošanu, kopumā 6 890 000 EUR paredzēti iepriekš minēto programmu metodikas izstrādei, kas ietver ārvalstīs izstrādātu pierādījumos balstītu intervences programmu adaptēšanu, aprobēšanu ieviešanai Latvijā (3 640 000 EUR, rēķinot 364 000 EUR uz vienu programmu, ņemot vērā, ka adaptēšanas un aprobēšanas process vidēji aizņem vismaz 12-17 mēnešus, bet darbā iesaistīta </w:t>
            </w:r>
            <w:proofErr w:type="spellStart"/>
            <w:r w:rsidRPr="7F37AB0B">
              <w:rPr>
                <w:rFonts w:ascii="Times New Roman" w:hAnsi="Times New Roman" w:cs="Times New Roman"/>
                <w:sz w:val="20"/>
                <w:szCs w:val="20"/>
              </w:rPr>
              <w:t>multiprofesionāla</w:t>
            </w:r>
            <w:proofErr w:type="spellEnd"/>
            <w:r w:rsidRPr="7F37AB0B">
              <w:rPr>
                <w:rFonts w:ascii="Times New Roman" w:hAnsi="Times New Roman" w:cs="Times New Roman"/>
                <w:sz w:val="20"/>
                <w:szCs w:val="20"/>
              </w:rPr>
              <w:t xml:space="preserve"> speciālistu komanda), sekojoši programmu pilotēšanu (2 600 000 EUR, rēķinot 260 000 EUR uz vienu programmu, ņemot vērā, ka pilotēšana tiek īstenota vismaz 6 mēnešu garumā vismaz 100 bērnu/vecāku kohortā), kā arī licences izmaksas intervences programmu turētājiem, kuri izstrādājuši un pārbaudījuši minētās programmas darbībā ārvalstīs (650 000 EUR, rēķinot vidēji 65 000 EUR uz vienu programmu, kas nodrošina arī ārvalstu speciālistu iesaisti un </w:t>
            </w:r>
            <w:proofErr w:type="spellStart"/>
            <w:r w:rsidRPr="7F37AB0B">
              <w:rPr>
                <w:rFonts w:ascii="Times New Roman" w:hAnsi="Times New Roman" w:cs="Times New Roman"/>
                <w:sz w:val="20"/>
                <w:szCs w:val="20"/>
              </w:rPr>
              <w:t>mentoringu</w:t>
            </w:r>
            <w:proofErr w:type="spellEnd"/>
            <w:r w:rsidRPr="7F37AB0B">
              <w:rPr>
                <w:rFonts w:ascii="Times New Roman" w:hAnsi="Times New Roman" w:cs="Times New Roman"/>
                <w:sz w:val="20"/>
                <w:szCs w:val="20"/>
              </w:rPr>
              <w:t xml:space="preserve"> programmu adaptēšanas un pilotēšanas posmos, kā arī ieviešanas pirmajos gados).</w:t>
            </w:r>
          </w:p>
          <w:p w14:paraId="0E45624B" w14:textId="77777777" w:rsidR="00206452" w:rsidRPr="00E43B90" w:rsidRDefault="00206452">
            <w:pPr>
              <w:jc w:val="both"/>
              <w:rPr>
                <w:rFonts w:ascii="Times New Roman" w:hAnsi="Times New Roman" w:cs="Times New Roman"/>
                <w:sz w:val="20"/>
                <w:szCs w:val="20"/>
              </w:rPr>
            </w:pPr>
            <w:r w:rsidRPr="00E43B90">
              <w:rPr>
                <w:rFonts w:ascii="Times New Roman" w:hAnsi="Times New Roman" w:cs="Times New Roman"/>
                <w:sz w:val="20"/>
                <w:szCs w:val="20"/>
              </w:rPr>
              <w:t>Lai sekotu līdzi tam, cik efektīvas ir īstenotās agrīnās intervences programmas darbībā Latvijā, paralēli to ieviešanai tiks nodrošināta arī programmu efektivitātes novērtēšana, vērtējot sociālo un emocionālo prasmju izmaiņas programmas dalībniekiem īsi pēc programmas pabeigšanas, kā arī to noturīgumu 6 mēnešus pēc programmas beigām. Efektivitātes novērtējumiem kopumā paredzēti 1 200 000 EUR, rēķinot 120 000 EUR uz vienu novērtējumu, kurš tiek īstenots vidēji 2,5-3 gadu garumā.</w:t>
            </w:r>
          </w:p>
          <w:p w14:paraId="16D88627" w14:textId="06615C88"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 xml:space="preserve">Tāpat papildus rēķinātas publicitātes izmaksas, kas paredzētas mērķa grupu vecāku un speciālistu uzrunāšanai, motivēšanai un informācijas par piedāvātajām intervences programmām izplatīšanai, paredzot tam 320 000 EUR (40 000 EUR gadā* </w:t>
            </w:r>
            <w:r w:rsidR="0E1B75EA" w:rsidRPr="7F37AB0B">
              <w:rPr>
                <w:rFonts w:ascii="Times New Roman" w:hAnsi="Times New Roman" w:cs="Times New Roman"/>
                <w:sz w:val="20"/>
                <w:szCs w:val="20"/>
              </w:rPr>
              <w:t>8</w:t>
            </w:r>
            <w:r w:rsidRPr="7F37AB0B">
              <w:rPr>
                <w:rFonts w:ascii="Times New Roman" w:hAnsi="Times New Roman" w:cs="Times New Roman"/>
                <w:sz w:val="20"/>
                <w:szCs w:val="20"/>
              </w:rPr>
              <w:t xml:space="preserve"> gadu periodā).</w:t>
            </w:r>
          </w:p>
          <w:p w14:paraId="0B9F54C5" w14:textId="77777777" w:rsidR="00206452" w:rsidRPr="00E43B90" w:rsidRDefault="17C329BE">
            <w:pPr>
              <w:jc w:val="both"/>
              <w:rPr>
                <w:rFonts w:ascii="Times New Roman" w:hAnsi="Times New Roman" w:cs="Times New Roman"/>
                <w:sz w:val="20"/>
                <w:szCs w:val="20"/>
              </w:rPr>
            </w:pPr>
            <w:r w:rsidRPr="7F37AB0B">
              <w:rPr>
                <w:rFonts w:ascii="Times New Roman" w:hAnsi="Times New Roman" w:cs="Times New Roman"/>
                <w:sz w:val="20"/>
                <w:szCs w:val="20"/>
              </w:rPr>
              <w:t>Iepriekš minētajām izmaksām summētas klāt intervences programmu īstenošanas koordinēšanas un administratīvās izmaksas 15% apmērā (4 434 875 EUR = 554 359 EUR* 8 gadi)</w:t>
            </w:r>
          </w:p>
          <w:p w14:paraId="7A83D1CB" w14:textId="77777777" w:rsidR="00206452" w:rsidRPr="00E43B90" w:rsidRDefault="00206452">
            <w:pPr>
              <w:jc w:val="both"/>
              <w:rPr>
                <w:rFonts w:ascii="Times New Roman" w:hAnsi="Times New Roman" w:cs="Times New Roman"/>
                <w:sz w:val="20"/>
                <w:szCs w:val="20"/>
              </w:rPr>
            </w:pPr>
          </w:p>
          <w:p w14:paraId="356FCBE3" w14:textId="0875DD23" w:rsidR="4A603B35" w:rsidRDefault="4A603B35" w:rsidP="00E01550">
            <w:pPr>
              <w:jc w:val="both"/>
              <w:rPr>
                <w:rFonts w:ascii="Times New Roman" w:hAnsi="Times New Roman" w:cs="Times New Roman"/>
                <w:sz w:val="20"/>
                <w:szCs w:val="20"/>
              </w:rPr>
            </w:pPr>
            <w:r w:rsidRPr="7F37AB0B">
              <w:rPr>
                <w:rFonts w:ascii="Times New Roman" w:hAnsi="Times New Roman" w:cs="Times New Roman"/>
                <w:sz w:val="20"/>
                <w:szCs w:val="20"/>
              </w:rPr>
              <w:t>4.3.6.9.</w:t>
            </w:r>
            <w:r w:rsidR="7F37AB0B" w:rsidRPr="7F37AB0B">
              <w:rPr>
                <w:rFonts w:ascii="Times New Roman" w:hAnsi="Times New Roman" w:cs="Times New Roman"/>
                <w:sz w:val="20"/>
                <w:szCs w:val="20"/>
              </w:rPr>
              <w:t xml:space="preserve"> kopējo rādītāju uzskaite notiek katra projekta līmenī pa projekta darbībām. Kopējais rādītājs pasākumam ir 6900 unikāli bērni.</w:t>
            </w:r>
          </w:p>
          <w:p w14:paraId="5CCC9705" w14:textId="0E344CB7" w:rsidR="7F37AB0B" w:rsidRDefault="7F37AB0B" w:rsidP="00E01550">
            <w:pPr>
              <w:jc w:val="both"/>
              <w:rPr>
                <w:rFonts w:ascii="Times New Roman" w:hAnsi="Times New Roman" w:cs="Times New Roman"/>
                <w:sz w:val="20"/>
                <w:szCs w:val="20"/>
              </w:rPr>
            </w:pPr>
            <w:r w:rsidRPr="7F37AB0B">
              <w:rPr>
                <w:rFonts w:ascii="Times New Roman" w:hAnsi="Times New Roman" w:cs="Times New Roman"/>
                <w:sz w:val="20"/>
                <w:szCs w:val="20"/>
              </w:rPr>
              <w:t>Pasākuma pirmajā kārtā Sabiedrības integrācijas fonda īstenotajos pasākumos līdz 2029.gadam  plānots, ka piedalīsies  unikāli 3600 bērni, kas ir par 20% mazāk kā sākotnēji plānotie 4500 pamatojoties uz izmaiņām metodoloģijas uzskaitē, kurā tika rēķinātas dalība reizes pasākuma aktivitātēs kopumā jo pasākuma ietvaros tiek sniegts dažāda veida atbalsts bērniem līdz 18 gadu vecumam un to ģimenēm, un tiek uzskatīts, ka šajā projekta darbībā piedalījies bērns var piedalīties arī kādā citā projekta darbībā.</w:t>
            </w:r>
          </w:p>
          <w:p w14:paraId="1C251E88" w14:textId="6C2B1097" w:rsidR="7F37AB0B" w:rsidRDefault="7F37AB0B" w:rsidP="7F37AB0B">
            <w:pPr>
              <w:jc w:val="both"/>
              <w:rPr>
                <w:rFonts w:ascii="Times New Roman" w:hAnsi="Times New Roman" w:cs="Times New Roman"/>
                <w:sz w:val="20"/>
                <w:szCs w:val="20"/>
              </w:rPr>
            </w:pPr>
            <w:r w:rsidRPr="7F37AB0B">
              <w:rPr>
                <w:rFonts w:ascii="Times New Roman" w:hAnsi="Times New Roman" w:cs="Times New Roman"/>
                <w:sz w:val="20"/>
                <w:szCs w:val="20"/>
              </w:rPr>
              <w:t>Unikālo dalībnieku uzskaite tiks veikta projekta darbību līmenī atbilstoši MK</w:t>
            </w:r>
            <w:r w:rsidR="1EAF1329"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noteikumiem:</w:t>
            </w:r>
          </w:p>
          <w:p w14:paraId="5D466A22" w14:textId="1B5B3A15" w:rsidR="7F37AB0B" w:rsidRDefault="7F37AB0B" w:rsidP="7F37AB0B">
            <w:pPr>
              <w:jc w:val="both"/>
              <w:rPr>
                <w:rFonts w:ascii="Times New Roman" w:eastAsia="Times New Roman" w:hAnsi="Times New Roman" w:cs="Times New Roman"/>
                <w:b/>
                <w:bCs/>
                <w:sz w:val="20"/>
                <w:szCs w:val="20"/>
              </w:rPr>
            </w:pPr>
            <w:r w:rsidRPr="7F37AB0B">
              <w:rPr>
                <w:rFonts w:ascii="Times New Roman" w:eastAsia="Times New Roman" w:hAnsi="Times New Roman" w:cs="Times New Roman"/>
                <w:b/>
                <w:bCs/>
                <w:sz w:val="20"/>
                <w:szCs w:val="20"/>
              </w:rPr>
              <w:t xml:space="preserve">bērniem un ģimenēm draudzīgas vides attīstība: </w:t>
            </w:r>
            <w:r w:rsidRPr="7F37AB0B">
              <w:rPr>
                <w:rFonts w:ascii="Times New Roman" w:eastAsia="Times New Roman" w:hAnsi="Times New Roman" w:cs="Times New Roman"/>
                <w:sz w:val="20"/>
                <w:szCs w:val="20"/>
              </w:rPr>
              <w:t>plānots, ka tiks sniegts atbalsts 600 unikālajiem bērniem</w:t>
            </w:r>
          </w:p>
          <w:p w14:paraId="2C9AA4BB" w14:textId="0F97977E" w:rsidR="7F37AB0B" w:rsidRDefault="7F37AB0B" w:rsidP="7F37AB0B">
            <w:pPr>
              <w:jc w:val="both"/>
              <w:rPr>
                <w:rFonts w:ascii="Times New Roman" w:hAnsi="Times New Roman" w:cs="Times New Roman"/>
                <w:sz w:val="20"/>
                <w:szCs w:val="20"/>
              </w:rPr>
            </w:pPr>
            <w:r w:rsidRPr="7F37AB0B">
              <w:rPr>
                <w:rFonts w:ascii="Times New Roman" w:eastAsia="Times New Roman" w:hAnsi="Times New Roman" w:cs="Times New Roman"/>
                <w:b/>
                <w:bCs/>
                <w:color w:val="333333"/>
                <w:sz w:val="20"/>
                <w:szCs w:val="20"/>
              </w:rPr>
              <w:t xml:space="preserve">izglītojoši un atbalsta pasākumi bērniem un ģimenēm: </w:t>
            </w:r>
            <w:r w:rsidRPr="7F37AB0B">
              <w:rPr>
                <w:rFonts w:ascii="Times New Roman" w:eastAsia="Times New Roman" w:hAnsi="Times New Roman" w:cs="Times New Roman"/>
                <w:color w:val="333333"/>
                <w:sz w:val="20"/>
                <w:szCs w:val="20"/>
              </w:rPr>
              <w:t xml:space="preserve">plānots, ka tiks sniegts atbalsts 3000 unikālajiem bērniem. </w:t>
            </w:r>
          </w:p>
          <w:p w14:paraId="769D537D" w14:textId="6C9DFCEC" w:rsidR="00206452" w:rsidRPr="00E43B90" w:rsidRDefault="00206452" w:rsidP="7F37AB0B">
            <w:pPr>
              <w:rPr>
                <w:rFonts w:ascii="Times New Roman" w:hAnsi="Times New Roman" w:cs="Times New Roman"/>
                <w:sz w:val="20"/>
                <w:szCs w:val="20"/>
              </w:rPr>
            </w:pPr>
          </w:p>
          <w:p w14:paraId="2E145CD9" w14:textId="2CB14CBA" w:rsidR="00206452" w:rsidRPr="00E43B90" w:rsidRDefault="21D1D05B">
            <w:pPr>
              <w:jc w:val="both"/>
              <w:rPr>
                <w:rFonts w:ascii="Times New Roman" w:hAnsi="Times New Roman" w:cs="Times New Roman"/>
                <w:sz w:val="20"/>
                <w:szCs w:val="20"/>
              </w:rPr>
            </w:pPr>
            <w:r w:rsidRPr="7F37AB0B">
              <w:rPr>
                <w:rFonts w:ascii="Times New Roman" w:hAnsi="Times New Roman" w:cs="Times New Roman"/>
                <w:sz w:val="20"/>
                <w:szCs w:val="20"/>
              </w:rPr>
              <w:t xml:space="preserve">Savukārt </w:t>
            </w:r>
            <w:r w:rsidR="46442001" w:rsidRPr="7F37AB0B">
              <w:rPr>
                <w:rFonts w:ascii="Times New Roman" w:hAnsi="Times New Roman" w:cs="Times New Roman"/>
                <w:sz w:val="20"/>
                <w:szCs w:val="20"/>
              </w:rPr>
              <w:t xml:space="preserve">pasākuma otrajā kārtā </w:t>
            </w:r>
            <w:r w:rsidRPr="7F37AB0B">
              <w:rPr>
                <w:rFonts w:ascii="Times New Roman" w:hAnsi="Times New Roman" w:cs="Times New Roman"/>
                <w:sz w:val="20"/>
                <w:szCs w:val="20"/>
              </w:rPr>
              <w:t>Valsts kanceleja</w:t>
            </w:r>
            <w:r w:rsidR="59DA37E9" w:rsidRPr="7F37AB0B">
              <w:rPr>
                <w:rFonts w:ascii="Times New Roman" w:hAnsi="Times New Roman" w:cs="Times New Roman"/>
                <w:sz w:val="20"/>
                <w:szCs w:val="20"/>
              </w:rPr>
              <w:t>s</w:t>
            </w:r>
            <w:r w:rsidRPr="7F37AB0B">
              <w:rPr>
                <w:rFonts w:ascii="Times New Roman" w:hAnsi="Times New Roman" w:cs="Times New Roman"/>
                <w:sz w:val="20"/>
                <w:szCs w:val="20"/>
              </w:rPr>
              <w:t xml:space="preserve"> sadarbībā ar Bērnu aizsardzības centru īstenotajā projektā </w:t>
            </w:r>
            <w:r w:rsidR="17C329BE" w:rsidRPr="7F37AB0B">
              <w:rPr>
                <w:rFonts w:ascii="Times New Roman" w:hAnsi="Times New Roman" w:cs="Times New Roman"/>
                <w:sz w:val="20"/>
                <w:szCs w:val="20"/>
              </w:rPr>
              <w:t xml:space="preserve">ar kopējiem ieguldījumiem </w:t>
            </w:r>
            <w:r w:rsidR="6D08CC0D" w:rsidRPr="7F37AB0B">
              <w:rPr>
                <w:rFonts w:ascii="Times New Roman" w:eastAsia="Times New Roman" w:hAnsi="Times New Roman" w:cs="Times New Roman"/>
                <w:sz w:val="20"/>
                <w:szCs w:val="20"/>
              </w:rPr>
              <w:t>2 915 058</w:t>
            </w:r>
            <w:r w:rsidR="17C329BE" w:rsidRPr="7F37AB0B">
              <w:rPr>
                <w:rFonts w:ascii="Times New Roman" w:hAnsi="Times New Roman"/>
                <w:sz w:val="20"/>
                <w:szCs w:val="20"/>
              </w:rPr>
              <w:t xml:space="preserve"> </w:t>
            </w:r>
            <w:r w:rsidR="17C329BE" w:rsidRPr="7F37AB0B">
              <w:rPr>
                <w:rFonts w:ascii="Times New Roman" w:hAnsi="Times New Roman" w:cs="Times New Roman"/>
                <w:sz w:val="20"/>
                <w:szCs w:val="20"/>
              </w:rPr>
              <w:t>EUR apmērā paredzēts īstenot divas profilakses programmas vardarbības risku mazināšanai vienaudžu vidū un e-vidē:</w:t>
            </w:r>
          </w:p>
          <w:p w14:paraId="5E3AAD4C" w14:textId="3EAEE57A" w:rsidR="00206452" w:rsidRPr="00E43B90" w:rsidRDefault="17C329BE" w:rsidP="00E01550">
            <w:pPr>
              <w:numPr>
                <w:ilvl w:val="0"/>
                <w:numId w:val="25"/>
              </w:numPr>
              <w:spacing w:line="259" w:lineRule="auto"/>
              <w:jc w:val="both"/>
              <w:rPr>
                <w:rFonts w:ascii="Times New Roman" w:hAnsi="Times New Roman" w:cs="Times New Roman"/>
                <w:sz w:val="20"/>
                <w:szCs w:val="20"/>
              </w:rPr>
            </w:pPr>
            <w:r w:rsidRPr="7F37AB0B">
              <w:rPr>
                <w:rFonts w:ascii="Times New Roman" w:hAnsi="Times New Roman" w:cs="Times New Roman"/>
                <w:sz w:val="20"/>
                <w:szCs w:val="20"/>
              </w:rPr>
              <w:t xml:space="preserve">Programma </w:t>
            </w:r>
            <w:r w:rsidRPr="7F37AB0B">
              <w:rPr>
                <w:rFonts w:ascii="Times New Roman" w:hAnsi="Times New Roman" w:cs="Times New Roman"/>
                <w:b/>
                <w:bCs/>
                <w:sz w:val="20"/>
                <w:szCs w:val="20"/>
              </w:rPr>
              <w:t xml:space="preserve">vardarbības risku mazināšanai skolas vidē, </w:t>
            </w:r>
            <w:r w:rsidRPr="7F37AB0B">
              <w:rPr>
                <w:rFonts w:ascii="Times New Roman" w:hAnsi="Times New Roman" w:cs="Times New Roman"/>
                <w:sz w:val="20"/>
                <w:szCs w:val="20"/>
              </w:rPr>
              <w:t>kas orientēta uz bērniem, kas cietuši no vienaudžu aizskarošas rīcības.</w:t>
            </w:r>
            <w:r w:rsidRPr="7F37AB0B">
              <w:rPr>
                <w:rFonts w:ascii="Times New Roman" w:hAnsi="Times New Roman" w:cs="Times New Roman"/>
                <w:b/>
                <w:bCs/>
                <w:sz w:val="20"/>
                <w:szCs w:val="20"/>
              </w:rPr>
              <w:t xml:space="preserve"> </w:t>
            </w:r>
            <w:r w:rsidRPr="7F37AB0B">
              <w:rPr>
                <w:rFonts w:ascii="Times New Roman" w:hAnsi="Times New Roman" w:cs="Times New Roman"/>
                <w:sz w:val="20"/>
                <w:szCs w:val="20"/>
              </w:rPr>
              <w:t xml:space="preserve">Kopējās izmaksas </w:t>
            </w:r>
            <w:r w:rsidR="7D41EE78" w:rsidRPr="7F37AB0B">
              <w:rPr>
                <w:rFonts w:ascii="Times New Roman" w:eastAsia="Times New Roman" w:hAnsi="Times New Roman" w:cs="Times New Roman"/>
                <w:sz w:val="20"/>
                <w:szCs w:val="20"/>
              </w:rPr>
              <w:t>612 279</w:t>
            </w:r>
            <w:r w:rsidRPr="7F37AB0B">
              <w:rPr>
                <w:rFonts w:ascii="Times New Roman" w:hAnsi="Times New Roman" w:cs="Times New Roman"/>
                <w:sz w:val="20"/>
                <w:szCs w:val="20"/>
              </w:rPr>
              <w:t xml:space="preserve"> EUR, paredzot 1 </w:t>
            </w:r>
            <w:r w:rsidR="7E50B511" w:rsidRPr="7F37AB0B">
              <w:rPr>
                <w:rFonts w:ascii="Times New Roman" w:hAnsi="Times New Roman" w:cs="Times New Roman"/>
                <w:sz w:val="20"/>
                <w:szCs w:val="20"/>
              </w:rPr>
              <w:t>4</w:t>
            </w:r>
            <w:r w:rsidR="445AAB1C" w:rsidRPr="7F37AB0B">
              <w:rPr>
                <w:rFonts w:ascii="Times New Roman" w:hAnsi="Times New Roman" w:cs="Times New Roman"/>
                <w:sz w:val="20"/>
                <w:szCs w:val="20"/>
              </w:rPr>
              <w:t>00</w:t>
            </w:r>
            <w:r w:rsidRPr="7F37AB0B">
              <w:rPr>
                <w:rFonts w:ascii="Times New Roman" w:hAnsi="Times New Roman" w:cs="Times New Roman"/>
                <w:sz w:val="20"/>
                <w:szCs w:val="20"/>
              </w:rPr>
              <w:t xml:space="preserve"> </w:t>
            </w:r>
            <w:r w:rsidR="3217D321" w:rsidRPr="7F37AB0B">
              <w:rPr>
                <w:rFonts w:ascii="Times New Roman" w:hAnsi="Times New Roman" w:cs="Times New Roman"/>
                <w:sz w:val="20"/>
                <w:szCs w:val="20"/>
              </w:rPr>
              <w:t xml:space="preserve">unikālu </w:t>
            </w:r>
            <w:r w:rsidRPr="7F37AB0B">
              <w:rPr>
                <w:rFonts w:ascii="Times New Roman" w:hAnsi="Times New Roman" w:cs="Times New Roman"/>
                <w:sz w:val="20"/>
                <w:szCs w:val="20"/>
              </w:rPr>
              <w:t xml:space="preserve">bērnu sasniegšanu un rēķinot </w:t>
            </w:r>
            <w:r w:rsidR="684B4F77" w:rsidRPr="7F37AB0B">
              <w:rPr>
                <w:rFonts w:ascii="Times New Roman" w:hAnsi="Times New Roman" w:cs="Times New Roman"/>
                <w:sz w:val="20"/>
                <w:szCs w:val="20"/>
              </w:rPr>
              <w:t>437</w:t>
            </w:r>
            <w:r w:rsidRPr="7F37AB0B">
              <w:rPr>
                <w:rFonts w:ascii="Times New Roman" w:hAnsi="Times New Roman" w:cs="Times New Roman"/>
                <w:sz w:val="20"/>
                <w:szCs w:val="20"/>
              </w:rPr>
              <w:t xml:space="preserve"> EUR uz vienu bērnu.</w:t>
            </w:r>
          </w:p>
          <w:p w14:paraId="0C172CDB" w14:textId="5B6562EE" w:rsidR="00206452" w:rsidRPr="00E43B90" w:rsidRDefault="17C329BE">
            <w:pPr>
              <w:numPr>
                <w:ilvl w:val="0"/>
                <w:numId w:val="25"/>
              </w:numPr>
              <w:jc w:val="both"/>
              <w:rPr>
                <w:rFonts w:ascii="Times New Roman" w:hAnsi="Times New Roman" w:cs="Times New Roman"/>
                <w:sz w:val="20"/>
                <w:szCs w:val="20"/>
              </w:rPr>
            </w:pPr>
            <w:r w:rsidRPr="7F37AB0B">
              <w:rPr>
                <w:rFonts w:ascii="Times New Roman" w:hAnsi="Times New Roman" w:cs="Times New Roman"/>
                <w:sz w:val="20"/>
                <w:szCs w:val="20"/>
              </w:rPr>
              <w:t xml:space="preserve">Programma </w:t>
            </w:r>
            <w:r w:rsidRPr="7F37AB0B">
              <w:rPr>
                <w:rFonts w:ascii="Times New Roman" w:hAnsi="Times New Roman" w:cs="Times New Roman"/>
                <w:b/>
                <w:bCs/>
                <w:sz w:val="20"/>
                <w:szCs w:val="20"/>
              </w:rPr>
              <w:t xml:space="preserve">vardarbības risku mazināšanai skolas vidē, </w:t>
            </w:r>
            <w:r w:rsidRPr="7F37AB0B">
              <w:rPr>
                <w:rFonts w:ascii="Times New Roman" w:hAnsi="Times New Roman" w:cs="Times New Roman"/>
                <w:sz w:val="20"/>
                <w:szCs w:val="20"/>
              </w:rPr>
              <w:t>kas orientēta uz bērniem, kuri sociālo prasmju trūkuma dēļ kļūst par vardarbības veicējiem.</w:t>
            </w:r>
            <w:r w:rsidRPr="7F37AB0B">
              <w:rPr>
                <w:rFonts w:ascii="Times New Roman" w:hAnsi="Times New Roman" w:cs="Times New Roman"/>
                <w:b/>
                <w:bCs/>
                <w:sz w:val="20"/>
                <w:szCs w:val="20"/>
              </w:rPr>
              <w:t xml:space="preserve"> </w:t>
            </w:r>
            <w:r w:rsidRPr="7F37AB0B">
              <w:rPr>
                <w:rFonts w:ascii="Times New Roman" w:hAnsi="Times New Roman" w:cs="Times New Roman"/>
                <w:sz w:val="20"/>
                <w:szCs w:val="20"/>
              </w:rPr>
              <w:t xml:space="preserve">Kopējās izmaksas </w:t>
            </w:r>
            <w:r w:rsidR="43342C70" w:rsidRPr="7F37AB0B">
              <w:rPr>
                <w:rFonts w:ascii="Times New Roman" w:eastAsia="Times New Roman" w:hAnsi="Times New Roman" w:cs="Times New Roman"/>
                <w:sz w:val="20"/>
                <w:szCs w:val="20"/>
              </w:rPr>
              <w:t xml:space="preserve">612 279 </w:t>
            </w:r>
            <w:r w:rsidRPr="7F37AB0B">
              <w:rPr>
                <w:rFonts w:ascii="Times New Roman" w:hAnsi="Times New Roman" w:cs="Times New Roman"/>
                <w:sz w:val="20"/>
                <w:szCs w:val="20"/>
              </w:rPr>
              <w:t>EUR, paredzot 1</w:t>
            </w:r>
            <w:r w:rsidR="7469B918" w:rsidRPr="7F37AB0B">
              <w:rPr>
                <w:rFonts w:ascii="Times New Roman" w:hAnsi="Times New Roman" w:cs="Times New Roman"/>
                <w:sz w:val="20"/>
                <w:szCs w:val="20"/>
              </w:rPr>
              <w:t>4</w:t>
            </w:r>
            <w:r w:rsidR="372577BD" w:rsidRPr="7F37AB0B">
              <w:rPr>
                <w:rFonts w:ascii="Times New Roman" w:hAnsi="Times New Roman" w:cs="Times New Roman"/>
                <w:sz w:val="20"/>
                <w:szCs w:val="20"/>
              </w:rPr>
              <w:t>00</w:t>
            </w:r>
            <w:r w:rsidRPr="7F37AB0B">
              <w:rPr>
                <w:rFonts w:ascii="Times New Roman" w:hAnsi="Times New Roman" w:cs="Times New Roman"/>
                <w:sz w:val="20"/>
                <w:szCs w:val="20"/>
              </w:rPr>
              <w:t xml:space="preserve"> </w:t>
            </w:r>
            <w:r w:rsidR="112D96FD" w:rsidRPr="7F37AB0B">
              <w:rPr>
                <w:rFonts w:ascii="Times New Roman" w:hAnsi="Times New Roman" w:cs="Times New Roman"/>
                <w:sz w:val="20"/>
                <w:szCs w:val="20"/>
              </w:rPr>
              <w:t xml:space="preserve">unikālu </w:t>
            </w:r>
            <w:r w:rsidRPr="7F37AB0B">
              <w:rPr>
                <w:rFonts w:ascii="Times New Roman" w:hAnsi="Times New Roman" w:cs="Times New Roman"/>
                <w:sz w:val="20"/>
                <w:szCs w:val="20"/>
              </w:rPr>
              <w:t xml:space="preserve">bērnu sasniegšanu un rēķinot </w:t>
            </w:r>
            <w:r w:rsidR="4AF2D65E" w:rsidRPr="7F37AB0B">
              <w:rPr>
                <w:rFonts w:ascii="Times New Roman" w:hAnsi="Times New Roman" w:cs="Times New Roman"/>
                <w:sz w:val="20"/>
                <w:szCs w:val="20"/>
              </w:rPr>
              <w:t>437</w:t>
            </w:r>
            <w:r w:rsidRPr="7F37AB0B">
              <w:rPr>
                <w:rFonts w:ascii="Times New Roman" w:hAnsi="Times New Roman" w:cs="Times New Roman"/>
                <w:sz w:val="20"/>
                <w:szCs w:val="20"/>
              </w:rPr>
              <w:t xml:space="preserve"> EUR uz vienu bērnu..</w:t>
            </w:r>
          </w:p>
          <w:p w14:paraId="702084C7" w14:textId="4A854DE4" w:rsidR="00206452" w:rsidRPr="00E43B90" w:rsidRDefault="2AD2BF11" w:rsidP="3B2DF25F">
            <w:pPr>
              <w:spacing w:after="160" w:line="257" w:lineRule="auto"/>
              <w:jc w:val="both"/>
              <w:rPr>
                <w:rFonts w:ascii="Times New Roman" w:hAnsi="Times New Roman" w:cs="Times New Roman"/>
                <w:sz w:val="20"/>
                <w:szCs w:val="20"/>
              </w:rPr>
            </w:pPr>
            <w:r w:rsidRPr="7F37AB0B">
              <w:rPr>
                <w:rFonts w:ascii="Times New Roman" w:hAnsi="Times New Roman" w:cs="Times New Roman"/>
                <w:sz w:val="20"/>
                <w:szCs w:val="20"/>
              </w:rPr>
              <w:t>Pasākuma ietvaros līdz 2029.gadam tiek plānots, ka pasākumā piedalīsies 2</w:t>
            </w:r>
            <w:r w:rsidR="62574A9A" w:rsidRPr="7F37AB0B">
              <w:rPr>
                <w:rFonts w:ascii="Times New Roman" w:hAnsi="Times New Roman" w:cs="Times New Roman"/>
                <w:sz w:val="20"/>
                <w:szCs w:val="20"/>
              </w:rPr>
              <w:t>8</w:t>
            </w:r>
            <w:r w:rsidRPr="7F37AB0B">
              <w:rPr>
                <w:rFonts w:ascii="Times New Roman" w:hAnsi="Times New Roman" w:cs="Times New Roman"/>
                <w:sz w:val="20"/>
                <w:szCs w:val="20"/>
              </w:rPr>
              <w:t>00 unikālo bērnu</w:t>
            </w:r>
            <w:r w:rsidR="47FC5D96" w:rsidRPr="7F37AB0B">
              <w:rPr>
                <w:rFonts w:ascii="Times New Roman" w:hAnsi="Times New Roman" w:cs="Times New Roman"/>
                <w:sz w:val="20"/>
                <w:szCs w:val="20"/>
              </w:rPr>
              <w:t>, kas ir par 20% mazāk kā iepriekš plānots</w:t>
            </w:r>
            <w:r w:rsidR="6F17DAAF" w:rsidRPr="7F37AB0B">
              <w:rPr>
                <w:rFonts w:ascii="Times New Roman" w:hAnsi="Times New Roman" w:cs="Times New Roman"/>
                <w:sz w:val="20"/>
                <w:szCs w:val="20"/>
              </w:rPr>
              <w:t xml:space="preserve"> pamatojoties uz izmaksu </w:t>
            </w:r>
            <w:r w:rsidR="6F17DAAF" w:rsidRPr="7F37AB0B">
              <w:rPr>
                <w:rFonts w:ascii="Times New Roman" w:hAnsi="Times New Roman" w:cs="Times New Roman"/>
                <w:sz w:val="20"/>
                <w:szCs w:val="20"/>
              </w:rPr>
              <w:lastRenderedPageBreak/>
              <w:t>sadārdzinājumu atbilstoši inflācijas kalkulatoram</w:t>
            </w:r>
            <w:r w:rsidR="706B3938" w:rsidRPr="7F37AB0B">
              <w:rPr>
                <w:rFonts w:ascii="Times New Roman" w:hAnsi="Times New Roman" w:cs="Times New Roman"/>
                <w:sz w:val="20"/>
                <w:szCs w:val="20"/>
              </w:rPr>
              <w:t xml:space="preserve"> un ņ</w:t>
            </w:r>
            <w:r w:rsidR="3CDD0EB9" w:rsidRPr="7F37AB0B">
              <w:rPr>
                <w:rFonts w:ascii="Times New Roman" w:hAnsi="Times New Roman" w:cs="Times New Roman"/>
                <w:sz w:val="20"/>
                <w:szCs w:val="20"/>
              </w:rPr>
              <w:t xml:space="preserve">emot vērā to, ka pasākuma ietvaros tiek sniegts </w:t>
            </w:r>
            <w:r w:rsidRPr="7F37AB0B">
              <w:rPr>
                <w:rFonts w:ascii="Times New Roman" w:hAnsi="Times New Roman" w:cs="Times New Roman"/>
                <w:sz w:val="20"/>
                <w:szCs w:val="20"/>
              </w:rPr>
              <w:t>dažāda veida atbalsts bērniem līdz 18 gadu vecumam un to ģimenēm</w:t>
            </w:r>
            <w:r w:rsidR="7FCB0B66" w:rsidRPr="7F37AB0B">
              <w:rPr>
                <w:rFonts w:ascii="Times New Roman" w:hAnsi="Times New Roman" w:cs="Times New Roman"/>
                <w:sz w:val="20"/>
                <w:szCs w:val="20"/>
              </w:rPr>
              <w:t xml:space="preserve">, tiek uzskatīts, </w:t>
            </w:r>
            <w:r w:rsidRPr="7F37AB0B">
              <w:rPr>
                <w:rFonts w:ascii="Times New Roman" w:hAnsi="Times New Roman" w:cs="Times New Roman"/>
                <w:sz w:val="20"/>
                <w:szCs w:val="20"/>
              </w:rPr>
              <w:t xml:space="preserve">ka šajā programmā piedalījies bērns  </w:t>
            </w:r>
            <w:r w:rsidR="5F914345" w:rsidRPr="7F37AB0B">
              <w:rPr>
                <w:rFonts w:ascii="Times New Roman" w:hAnsi="Times New Roman" w:cs="Times New Roman"/>
                <w:sz w:val="20"/>
                <w:szCs w:val="20"/>
              </w:rPr>
              <w:t xml:space="preserve">var piedalīties </w:t>
            </w:r>
            <w:r w:rsidRPr="7F37AB0B">
              <w:rPr>
                <w:rFonts w:ascii="Times New Roman" w:hAnsi="Times New Roman" w:cs="Times New Roman"/>
                <w:sz w:val="20"/>
                <w:szCs w:val="20"/>
              </w:rPr>
              <w:t>arī kādā citā programmā.</w:t>
            </w:r>
            <w:r w:rsidR="3AC4C62A" w:rsidRPr="7F37AB0B">
              <w:rPr>
                <w:rFonts w:ascii="Times New Roman" w:hAnsi="Times New Roman" w:cs="Times New Roman"/>
                <w:sz w:val="20"/>
                <w:szCs w:val="20"/>
              </w:rPr>
              <w:t>(piemēram pasākumā pirmās kārtas ietvaros).</w:t>
            </w:r>
            <w:r w:rsidR="17C329BE" w:rsidRPr="3B2DF25F">
              <w:rPr>
                <w:rFonts w:ascii="Times New Roman" w:hAnsi="Times New Roman" w:cs="Times New Roman"/>
                <w:sz w:val="20"/>
                <w:szCs w:val="20"/>
              </w:rPr>
              <w:t xml:space="preserve">Vienlaikus paredzēta arī atbalsta sistēmas izveide </w:t>
            </w:r>
            <w:r w:rsidR="17C329BE" w:rsidRPr="3B2DF25F">
              <w:rPr>
                <w:rFonts w:ascii="Times New Roman" w:hAnsi="Times New Roman" w:cs="Times New Roman"/>
                <w:b/>
                <w:bCs/>
                <w:sz w:val="20"/>
                <w:szCs w:val="20"/>
              </w:rPr>
              <w:t>bērniem, kuri negadījumā vai slimības dēļ zaudējuši kādu no tuviniekiem</w:t>
            </w:r>
            <w:r w:rsidR="17C329BE" w:rsidRPr="3B2DF25F">
              <w:rPr>
                <w:rFonts w:ascii="Times New Roman" w:hAnsi="Times New Roman" w:cs="Times New Roman"/>
                <w:sz w:val="20"/>
                <w:szCs w:val="20"/>
              </w:rPr>
              <w:t xml:space="preserve"> – vecāku, brāli vai māsu. Kopējās programmas izmaksas –</w:t>
            </w:r>
            <w:r w:rsidR="5BBE70FE" w:rsidRPr="3B2DF25F">
              <w:rPr>
                <w:rFonts w:ascii="Times New Roman" w:hAnsi="Times New Roman" w:cs="Times New Roman"/>
                <w:sz w:val="20"/>
                <w:szCs w:val="20"/>
              </w:rPr>
              <w:t>1 690 500</w:t>
            </w:r>
            <w:r w:rsidR="17C329BE" w:rsidRPr="3B2DF25F">
              <w:rPr>
                <w:rFonts w:ascii="Times New Roman" w:hAnsi="Times New Roman" w:cs="Times New Roman"/>
                <w:sz w:val="20"/>
                <w:szCs w:val="20"/>
              </w:rPr>
              <w:t xml:space="preserve"> EUR, paredzot </w:t>
            </w:r>
            <w:r w:rsidR="1DF35288" w:rsidRPr="3B2DF25F">
              <w:rPr>
                <w:rFonts w:ascii="Times New Roman" w:hAnsi="Times New Roman" w:cs="Times New Roman"/>
                <w:sz w:val="20"/>
                <w:szCs w:val="20"/>
              </w:rPr>
              <w:t>500</w:t>
            </w:r>
            <w:r w:rsidR="17C329BE" w:rsidRPr="3B2DF25F">
              <w:rPr>
                <w:rFonts w:ascii="Times New Roman" w:hAnsi="Times New Roman" w:cs="Times New Roman"/>
                <w:sz w:val="20"/>
                <w:szCs w:val="20"/>
              </w:rPr>
              <w:t xml:space="preserve"> </w:t>
            </w:r>
            <w:r w:rsidR="5322CD35" w:rsidRPr="7F37AB0B">
              <w:rPr>
                <w:rFonts w:ascii="Times New Roman" w:hAnsi="Times New Roman" w:cs="Times New Roman"/>
                <w:sz w:val="20"/>
                <w:szCs w:val="20"/>
              </w:rPr>
              <w:t xml:space="preserve">unikālu </w:t>
            </w:r>
            <w:r w:rsidR="17C329BE" w:rsidRPr="3B2DF25F">
              <w:rPr>
                <w:rFonts w:ascii="Times New Roman" w:hAnsi="Times New Roman" w:cs="Times New Roman"/>
                <w:sz w:val="20"/>
                <w:szCs w:val="20"/>
              </w:rPr>
              <w:t xml:space="preserve">bērnu sasniegšanu un nodrošinot viņiem 10 terapiju kursu. Vidējās izmaksas uz vienu bērnu – </w:t>
            </w:r>
            <w:r w:rsidR="4A3A3132" w:rsidRPr="7F37AB0B">
              <w:rPr>
                <w:rFonts w:ascii="Times New Roman" w:eastAsia="Times New Roman" w:hAnsi="Times New Roman" w:cs="Times New Roman"/>
                <w:sz w:val="20"/>
                <w:szCs w:val="20"/>
              </w:rPr>
              <w:t>938</w:t>
            </w:r>
            <w:r w:rsidR="2238C197" w:rsidRPr="3B2DF25F">
              <w:rPr>
                <w:rFonts w:ascii="Times New Roman" w:eastAsia="Times New Roman" w:hAnsi="Times New Roman" w:cs="Times New Roman"/>
                <w:sz w:val="20"/>
                <w:szCs w:val="20"/>
              </w:rPr>
              <w:t xml:space="preserve"> EUR.</w:t>
            </w:r>
            <w:r w:rsidR="428CEF28" w:rsidRPr="7F37AB0B">
              <w:rPr>
                <w:rFonts w:ascii="Times New Roman" w:eastAsia="Times New Roman" w:hAnsi="Times New Roman" w:cs="Times New Roman"/>
                <w:sz w:val="20"/>
                <w:szCs w:val="20"/>
              </w:rPr>
              <w:t xml:space="preserve">, </w:t>
            </w:r>
            <w:r w:rsidR="2238C197" w:rsidRPr="3B2DF25F">
              <w:rPr>
                <w:rFonts w:ascii="Times New Roman" w:eastAsia="Times New Roman" w:hAnsi="Times New Roman" w:cs="Times New Roman"/>
                <w:sz w:val="20"/>
                <w:szCs w:val="20"/>
              </w:rPr>
              <w:t xml:space="preserve"> </w:t>
            </w:r>
            <w:r w:rsidR="616B70B6" w:rsidRPr="7F37AB0B">
              <w:rPr>
                <w:rFonts w:ascii="Times New Roman" w:eastAsia="Times New Roman" w:hAnsi="Times New Roman" w:cs="Times New Roman"/>
                <w:sz w:val="20"/>
                <w:szCs w:val="20"/>
              </w:rPr>
              <w:t xml:space="preserve">pamatojoties </w:t>
            </w:r>
            <w:r w:rsidR="21D58BBB" w:rsidRPr="7F37AB0B">
              <w:rPr>
                <w:rFonts w:ascii="Times New Roman" w:eastAsia="Times New Roman" w:hAnsi="Times New Roman" w:cs="Times New Roman"/>
                <w:sz w:val="20"/>
                <w:szCs w:val="20"/>
              </w:rPr>
              <w:t>Centrālās s</w:t>
            </w:r>
            <w:r w:rsidR="00074D27">
              <w:rPr>
                <w:rFonts w:ascii="Times New Roman" w:eastAsia="Times New Roman" w:hAnsi="Times New Roman" w:cs="Times New Roman"/>
                <w:sz w:val="20"/>
                <w:szCs w:val="20"/>
              </w:rPr>
              <w:t>t</w:t>
            </w:r>
            <w:r w:rsidR="21D58BBB" w:rsidRPr="7F37AB0B">
              <w:rPr>
                <w:rFonts w:ascii="Times New Roman" w:eastAsia="Times New Roman" w:hAnsi="Times New Roman" w:cs="Times New Roman"/>
                <w:sz w:val="20"/>
                <w:szCs w:val="20"/>
              </w:rPr>
              <w:t xml:space="preserve">atistikas pārvaldes inflācijas </w:t>
            </w:r>
            <w:r w:rsidR="616B70B6" w:rsidRPr="7F37AB0B">
              <w:rPr>
                <w:rFonts w:ascii="Times New Roman" w:eastAsia="Times New Roman" w:hAnsi="Times New Roman" w:cs="Times New Roman"/>
                <w:sz w:val="20"/>
                <w:szCs w:val="20"/>
              </w:rPr>
              <w:t xml:space="preserve">uz </w:t>
            </w:r>
            <w:r w:rsidR="616B70B6" w:rsidRPr="00014B8A">
              <w:rPr>
                <w:rFonts w:ascii="Times New Roman" w:eastAsia="Times New Roman" w:hAnsi="Times New Roman" w:cs="Times New Roman"/>
                <w:sz w:val="20"/>
                <w:szCs w:val="20"/>
              </w:rPr>
              <w:t>kalkulatoru</w:t>
            </w:r>
            <w:r w:rsidR="1C965DCD" w:rsidRPr="00014B8A">
              <w:rPr>
                <w:rFonts w:ascii="Times New Roman" w:eastAsia="Times New Roman" w:hAnsi="Times New Roman" w:cs="Times New Roman"/>
                <w:sz w:val="20"/>
                <w:szCs w:val="20"/>
              </w:rPr>
              <w:t xml:space="preserve"> (</w:t>
            </w:r>
            <w:hyperlink r:id="rId13" w:history="1">
              <w:r w:rsidR="32C4351B" w:rsidRPr="00014B8A">
                <w:rPr>
                  <w:rStyle w:val="Hyperlink"/>
                  <w:rFonts w:ascii="Times New Roman" w:hAnsi="Times New Roman" w:cs="Times New Roman"/>
                </w:rPr>
                <w:t>Inflācijas kalkulators (csb.gov.lv)</w:t>
              </w:r>
            </w:hyperlink>
            <w:r w:rsidR="616B70B6" w:rsidRPr="00014B8A">
              <w:rPr>
                <w:rFonts w:ascii="Times New Roman" w:eastAsia="Times New Roman" w:hAnsi="Times New Roman" w:cs="Times New Roman"/>
                <w:sz w:val="20"/>
                <w:szCs w:val="20"/>
              </w:rPr>
              <w:t xml:space="preserve">. </w:t>
            </w:r>
            <w:r w:rsidR="5FF535BB" w:rsidRPr="00014B8A">
              <w:rPr>
                <w:rFonts w:ascii="Times New Roman" w:hAnsi="Times New Roman" w:cs="Times New Roman"/>
                <w:sz w:val="20"/>
              </w:rPr>
              <w:t>Katrs</w:t>
            </w:r>
            <w:r w:rsidR="5FF535BB" w:rsidRPr="00725B5F">
              <w:rPr>
                <w:rFonts w:ascii="Times New Roman" w:hAnsi="Times New Roman"/>
                <w:sz w:val="20"/>
              </w:rPr>
              <w:t xml:space="preserve"> individuālais darbs ar bērniem, kuri negadījumā vai slimības dēļ zaudējuši kādu no tuviniekiem, nav vienreizējs pasākums, bet paredz kompleksu, sistēmisku pieeju, kā arī ilgstošu atbalstu, kas balstīts uz katra bērna izvērtējumu un individuālajām vajadzībām, piemeklējot atbilstošāko </w:t>
            </w:r>
            <w:r w:rsidR="5FF535BB" w:rsidRPr="00725B5F">
              <w:rPr>
                <w:rFonts w:ascii="Times New Roman" w:eastAsia="Times New Roman" w:hAnsi="Times New Roman" w:cs="Times New Roman"/>
                <w:sz w:val="20"/>
                <w:szCs w:val="20"/>
              </w:rPr>
              <w:t>ter</w:t>
            </w:r>
            <w:r w:rsidR="28A207E4" w:rsidRPr="00725B5F">
              <w:rPr>
                <w:rFonts w:ascii="Times New Roman" w:eastAsia="Times New Roman" w:hAnsi="Times New Roman" w:cs="Times New Roman"/>
                <w:sz w:val="20"/>
                <w:szCs w:val="20"/>
              </w:rPr>
              <w:t>a</w:t>
            </w:r>
            <w:r w:rsidR="5FF535BB" w:rsidRPr="00725B5F">
              <w:rPr>
                <w:rFonts w:ascii="Times New Roman" w:eastAsia="Times New Roman" w:hAnsi="Times New Roman" w:cs="Times New Roman"/>
                <w:sz w:val="20"/>
                <w:szCs w:val="20"/>
              </w:rPr>
              <w:t>pijas</w:t>
            </w:r>
            <w:r w:rsidR="5FF535BB" w:rsidRPr="00725B5F">
              <w:rPr>
                <w:rFonts w:ascii="Times New Roman" w:hAnsi="Times New Roman"/>
                <w:sz w:val="20"/>
              </w:rPr>
              <w:t xml:space="preserve"> veidu un resursus.</w:t>
            </w:r>
            <w:r w:rsidR="5FF535BB" w:rsidRPr="3B2DF25F">
              <w:rPr>
                <w:rFonts w:ascii="Times New Roman" w:eastAsia="Times New Roman" w:hAnsi="Times New Roman" w:cs="Times New Roman"/>
                <w:sz w:val="20"/>
                <w:szCs w:val="20"/>
              </w:rPr>
              <w:t xml:space="preserve"> </w:t>
            </w:r>
            <w:r w:rsidR="2238C197" w:rsidRPr="3B2DF25F">
              <w:rPr>
                <w:rFonts w:ascii="Times New Roman" w:eastAsia="Times New Roman" w:hAnsi="Times New Roman" w:cs="Times New Roman"/>
                <w:sz w:val="20"/>
                <w:szCs w:val="20"/>
              </w:rPr>
              <w:t xml:space="preserve">Atbilstoši Centrālās statistikas datiem, 2022.gadā apgādnieka zaudējumu pensija piešķirta 15 002 personām līdz 24 gadu vecumam, savukārt 2021.gadā 14 875 personām līdz 24 gadu vecuma. Proti gada laikā aptuveni 127 bērni ir zaudējuši vienu vai abus vecākus. Tā kā nav izveidota </w:t>
            </w:r>
            <w:proofErr w:type="spellStart"/>
            <w:r w:rsidR="2238C197" w:rsidRPr="3B2DF25F">
              <w:rPr>
                <w:rFonts w:ascii="Times New Roman" w:eastAsia="Times New Roman" w:hAnsi="Times New Roman" w:cs="Times New Roman"/>
                <w:sz w:val="20"/>
                <w:szCs w:val="20"/>
              </w:rPr>
              <w:t>vispatveroša</w:t>
            </w:r>
            <w:proofErr w:type="spellEnd"/>
            <w:r w:rsidR="2238C197" w:rsidRPr="3B2DF25F">
              <w:rPr>
                <w:rFonts w:ascii="Times New Roman" w:eastAsia="Times New Roman" w:hAnsi="Times New Roman" w:cs="Times New Roman"/>
                <w:sz w:val="20"/>
                <w:szCs w:val="20"/>
              </w:rPr>
              <w:t xml:space="preserve"> sistēma  un turklāt viena gadījuma ietvaros var tikt aptverts ne tikai atbalsts bērnam, bet arī darbs ar ģimeni un skolu, paredzot visaptverošu atbalsta mehānismu piedzīvotā zaudējuma kontekstā, darbs ar bērniem prasa padziļinātu izpēti un speciālistu iesaisti, īpaši starpinstitūciju sadarbības kontekstā.</w:t>
            </w:r>
          </w:p>
          <w:p w14:paraId="2A92C17A" w14:textId="7709F592" w:rsidR="00206452" w:rsidRPr="00E43B90" w:rsidRDefault="2238C197" w:rsidP="00E43B90">
            <w:pPr>
              <w:spacing w:after="160" w:line="257" w:lineRule="auto"/>
              <w:jc w:val="both"/>
              <w:rPr>
                <w:rFonts w:ascii="Times New Roman" w:hAnsi="Times New Roman" w:cs="Times New Roman"/>
                <w:sz w:val="20"/>
                <w:szCs w:val="20"/>
              </w:rPr>
            </w:pPr>
            <w:r w:rsidRPr="7F37AB0B">
              <w:rPr>
                <w:rFonts w:ascii="Times New Roman" w:eastAsia="Times New Roman" w:hAnsi="Times New Roman" w:cs="Times New Roman"/>
                <w:sz w:val="20"/>
                <w:szCs w:val="20"/>
              </w:rPr>
              <w:t xml:space="preserve"> </w:t>
            </w:r>
            <w:r w:rsidR="17C329BE" w:rsidRPr="7F37AB0B">
              <w:rPr>
                <w:rFonts w:ascii="Times New Roman" w:hAnsi="Times New Roman" w:cs="Times New Roman"/>
                <w:sz w:val="20"/>
                <w:szCs w:val="20"/>
              </w:rPr>
              <w:t>Izmaksās iekļauti arī izdevumi iepriekš minēto programmu adaptēšanai, aprobēšanai, pilotēšanai un licencēšanai , kā arī izmaksas efektivitātes novērtējumu veikšanai</w:t>
            </w:r>
            <w:r w:rsidR="768A6900" w:rsidRPr="7F37AB0B">
              <w:rPr>
                <w:rFonts w:ascii="Times New Roman" w:hAnsi="Times New Roman" w:cs="Times New Roman"/>
                <w:sz w:val="20"/>
                <w:szCs w:val="20"/>
              </w:rPr>
              <w:t xml:space="preserve"> </w:t>
            </w:r>
            <w:r w:rsidR="17C329BE" w:rsidRPr="7F37AB0B">
              <w:rPr>
                <w:rFonts w:ascii="Times New Roman" w:hAnsi="Times New Roman" w:cs="Times New Roman"/>
                <w:sz w:val="20"/>
                <w:szCs w:val="20"/>
              </w:rPr>
              <w:t xml:space="preserve">un publicitātes izmaksas </w:t>
            </w:r>
            <w:r w:rsidR="330F43FE" w:rsidRPr="7F37AB0B">
              <w:rPr>
                <w:rFonts w:ascii="Times New Roman" w:hAnsi="Times New Roman" w:cs="Times New Roman"/>
                <w:sz w:val="20"/>
                <w:szCs w:val="20"/>
              </w:rPr>
              <w:t>sešu</w:t>
            </w:r>
            <w:r w:rsidR="17C329BE" w:rsidRPr="7F37AB0B">
              <w:rPr>
                <w:rFonts w:ascii="Times New Roman" w:hAnsi="Times New Roman" w:cs="Times New Roman"/>
                <w:sz w:val="20"/>
                <w:szCs w:val="20"/>
              </w:rPr>
              <w:t xml:space="preserve"> gadu periodam  informācijas par piedāvātajiem intervences pakalpojumiem izplatīšanai, mērķa grupu un speciālistu uzrunāšanai un motivēšanai. Kopējās intervences programmu koordinēšanas un administratīvās izmaksas veido 1 </w:t>
            </w:r>
            <w:r w:rsidR="65C4BB75" w:rsidRPr="7F37AB0B">
              <w:rPr>
                <w:rFonts w:ascii="Times New Roman" w:hAnsi="Times New Roman" w:cs="Times New Roman"/>
                <w:sz w:val="20"/>
                <w:szCs w:val="20"/>
              </w:rPr>
              <w:t>343 507</w:t>
            </w:r>
            <w:r w:rsidR="17C329BE" w:rsidRPr="7F37AB0B">
              <w:rPr>
                <w:rFonts w:ascii="Times New Roman" w:hAnsi="Times New Roman" w:cs="Times New Roman"/>
                <w:sz w:val="20"/>
                <w:szCs w:val="20"/>
              </w:rPr>
              <w:t xml:space="preserve"> EUR </w:t>
            </w:r>
            <w:r w:rsidR="42718DA6" w:rsidRPr="7F37AB0B">
              <w:rPr>
                <w:rFonts w:ascii="Times New Roman" w:hAnsi="Times New Roman" w:cs="Times New Roman"/>
                <w:sz w:val="20"/>
                <w:szCs w:val="20"/>
              </w:rPr>
              <w:t>sešu</w:t>
            </w:r>
            <w:r w:rsidR="17C329BE" w:rsidRPr="7F37AB0B">
              <w:rPr>
                <w:rFonts w:ascii="Times New Roman" w:hAnsi="Times New Roman" w:cs="Times New Roman"/>
                <w:sz w:val="20"/>
                <w:szCs w:val="20"/>
              </w:rPr>
              <w:t xml:space="preserve"> gadu periodam jeb </w:t>
            </w:r>
            <w:r w:rsidR="623C61B6" w:rsidRPr="7F37AB0B">
              <w:rPr>
                <w:rFonts w:ascii="Times New Roman" w:hAnsi="Times New Roman" w:cs="Times New Roman"/>
                <w:sz w:val="20"/>
                <w:szCs w:val="20"/>
              </w:rPr>
              <w:t xml:space="preserve">223 917 </w:t>
            </w:r>
            <w:r w:rsidR="17C329BE" w:rsidRPr="7F37AB0B">
              <w:rPr>
                <w:rFonts w:ascii="Times New Roman" w:hAnsi="Times New Roman" w:cs="Times New Roman"/>
                <w:sz w:val="20"/>
                <w:szCs w:val="20"/>
              </w:rPr>
              <w:t>EUR gadā.</w:t>
            </w:r>
          </w:p>
          <w:p w14:paraId="20F8FE32" w14:textId="0617F8D5" w:rsidR="0000367F" w:rsidRPr="00E43B90" w:rsidRDefault="0000367F">
            <w:pPr>
              <w:jc w:val="both"/>
              <w:rPr>
                <w:rFonts w:ascii="Times New Roman" w:hAnsi="Times New Roman" w:cs="Times New Roman"/>
                <w:sz w:val="20"/>
                <w:szCs w:val="20"/>
              </w:rPr>
            </w:pPr>
          </w:p>
          <w:p w14:paraId="27AFB45A" w14:textId="77777777"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246159EB" w14:textId="481D4011" w:rsidR="008479A8" w:rsidRPr="00E43B90" w:rsidRDefault="00DB4ED9">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Pieejamais finansējums ir 19 140 000 </w:t>
            </w:r>
            <w:proofErr w:type="spellStart"/>
            <w:r w:rsidRPr="00E43B90">
              <w:rPr>
                <w:rFonts w:ascii="Times New Roman" w:eastAsia="Times New Roman" w:hAnsi="Times New Roman" w:cs="Times New Roman"/>
                <w:i/>
                <w:iCs/>
                <w:sz w:val="20"/>
                <w:szCs w:val="20"/>
              </w:rPr>
              <w:t>e</w:t>
            </w:r>
            <w:r w:rsidR="009271A3" w:rsidRPr="00E43B90">
              <w:rPr>
                <w:rFonts w:ascii="Times New Roman" w:eastAsia="Times New Roman" w:hAnsi="Times New Roman" w:cs="Times New Roman"/>
                <w:i/>
                <w:iCs/>
                <w:sz w:val="20"/>
                <w:szCs w:val="20"/>
              </w:rPr>
              <w:t>u</w:t>
            </w:r>
            <w:r w:rsidRPr="00E43B90">
              <w:rPr>
                <w:rFonts w:ascii="Times New Roman" w:eastAsia="Times New Roman" w:hAnsi="Times New Roman" w:cs="Times New Roman"/>
                <w:i/>
                <w:iCs/>
                <w:sz w:val="20"/>
                <w:szCs w:val="20"/>
              </w:rPr>
              <w:t>ro</w:t>
            </w:r>
            <w:proofErr w:type="spellEnd"/>
            <w:r w:rsidR="00FC63F5" w:rsidRPr="00E43B90">
              <w:rPr>
                <w:rFonts w:ascii="Times New Roman" w:eastAsia="Times New Roman" w:hAnsi="Times New Roman" w:cs="Times New Roman"/>
                <w:sz w:val="20"/>
                <w:szCs w:val="20"/>
              </w:rPr>
              <w:t xml:space="preserve"> (</w:t>
            </w:r>
            <w:r w:rsidRPr="00E43B90">
              <w:rPr>
                <w:rFonts w:ascii="Times New Roman" w:eastAsia="Times New Roman" w:hAnsi="Times New Roman" w:cs="Times New Roman"/>
                <w:sz w:val="20"/>
                <w:szCs w:val="20"/>
              </w:rPr>
              <w:t xml:space="preserve">t.sk. ESF+ finansējums 16 269 000 </w:t>
            </w:r>
            <w:proofErr w:type="spellStart"/>
            <w:r w:rsidRPr="00E43B90">
              <w:rPr>
                <w:rFonts w:ascii="Times New Roman" w:eastAsia="Times New Roman" w:hAnsi="Times New Roman" w:cs="Times New Roman"/>
                <w:i/>
                <w:iCs/>
                <w:sz w:val="20"/>
                <w:szCs w:val="20"/>
              </w:rPr>
              <w:t>e</w:t>
            </w:r>
            <w:r w:rsidR="009271A3" w:rsidRPr="00E43B90">
              <w:rPr>
                <w:rFonts w:ascii="Times New Roman" w:eastAsia="Times New Roman" w:hAnsi="Times New Roman" w:cs="Times New Roman"/>
                <w:i/>
                <w:iCs/>
                <w:sz w:val="20"/>
                <w:szCs w:val="20"/>
              </w:rPr>
              <w:t>u</w:t>
            </w:r>
            <w:r w:rsidRPr="00E43B90">
              <w:rPr>
                <w:rFonts w:ascii="Times New Roman" w:eastAsia="Times New Roman" w:hAnsi="Times New Roman" w:cs="Times New Roman"/>
                <w:i/>
                <w:iCs/>
                <w:sz w:val="20"/>
                <w:szCs w:val="20"/>
              </w:rPr>
              <w:t>ro</w:t>
            </w:r>
            <w:proofErr w:type="spellEnd"/>
            <w:r w:rsidR="006C263D" w:rsidRPr="00E43B90">
              <w:rPr>
                <w:rFonts w:ascii="Times New Roman" w:eastAsia="Times New Roman" w:hAnsi="Times New Roman" w:cs="Times New Roman"/>
                <w:i/>
                <w:iCs/>
                <w:sz w:val="20"/>
                <w:szCs w:val="20"/>
              </w:rPr>
              <w:t xml:space="preserve"> </w:t>
            </w:r>
            <w:r w:rsidR="006C263D" w:rsidRPr="00E43B90">
              <w:rPr>
                <w:rFonts w:ascii="Times New Roman" w:eastAsia="Times New Roman" w:hAnsi="Times New Roman" w:cs="Times New Roman"/>
                <w:sz w:val="20"/>
                <w:szCs w:val="20"/>
              </w:rPr>
              <w:t>un 15% projektu iesniedzēju līdzfinansējums)</w:t>
            </w:r>
            <w:r w:rsidRPr="00E43B90">
              <w:rPr>
                <w:rFonts w:ascii="Times New Roman" w:eastAsia="Times New Roman" w:hAnsi="Times New Roman" w:cs="Times New Roman"/>
                <w:sz w:val="20"/>
                <w:szCs w:val="20"/>
              </w:rPr>
              <w:t>.</w:t>
            </w:r>
            <w:r w:rsidR="002E09A6" w:rsidRPr="00E43B90">
              <w:rPr>
                <w:rFonts w:ascii="Times New Roman" w:eastAsia="Times New Roman" w:hAnsi="Times New Roman" w:cs="Times New Roman"/>
                <w:sz w:val="20"/>
                <w:szCs w:val="20"/>
              </w:rPr>
              <w:t xml:space="preserve"> </w:t>
            </w:r>
            <w:r w:rsidR="00C73707" w:rsidRPr="00E43B90">
              <w:rPr>
                <w:rFonts w:ascii="Times New Roman" w:eastAsia="Times New Roman" w:hAnsi="Times New Roman" w:cs="Times New Roman"/>
                <w:sz w:val="20"/>
                <w:szCs w:val="20"/>
              </w:rPr>
              <w:t>202</w:t>
            </w:r>
            <w:r w:rsidR="00244D12" w:rsidRPr="00E43B90">
              <w:rPr>
                <w:rFonts w:ascii="Times New Roman" w:eastAsia="Times New Roman" w:hAnsi="Times New Roman" w:cs="Times New Roman"/>
                <w:sz w:val="20"/>
                <w:szCs w:val="20"/>
              </w:rPr>
              <w:t>1</w:t>
            </w:r>
            <w:r w:rsidR="00C73707" w:rsidRPr="00E43B90">
              <w:rPr>
                <w:rFonts w:ascii="Times New Roman" w:eastAsia="Times New Roman" w:hAnsi="Times New Roman" w:cs="Times New Roman"/>
                <w:sz w:val="20"/>
                <w:szCs w:val="20"/>
              </w:rPr>
              <w:t xml:space="preserve">. gadā ir pašvaldības, kur viena bērna izmaksas bērnudārzā sasniedz 330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eastAsia="Times New Roman" w:hAnsi="Times New Roman" w:cs="Times New Roman"/>
                <w:sz w:val="20"/>
                <w:szCs w:val="20"/>
              </w:rPr>
              <w:t xml:space="preserve">. Vidējās viena bērna uzturēšanas izmaksas pašvaldībās katru gadu pieaug, un sagaidāms, ka arī turpmākajos gados būs novērojams, ka izmaksām būs tendence pieaugt, jo palielināsies, piemēram, gan pedagogu atalgojums, gan administratīvie izdevumi, u.c. </w:t>
            </w:r>
            <w:r w:rsidR="00D31C34" w:rsidRPr="00E43B90">
              <w:rPr>
                <w:rFonts w:ascii="Times New Roman" w:eastAsia="Times New Roman" w:hAnsi="Times New Roman" w:cs="Times New Roman"/>
                <w:sz w:val="20"/>
                <w:szCs w:val="20"/>
              </w:rPr>
              <w:t xml:space="preserve">Līdz ar to </w:t>
            </w:r>
            <w:r w:rsidR="00DE5399" w:rsidRPr="00E43B90">
              <w:rPr>
                <w:rFonts w:ascii="Times New Roman" w:eastAsia="Times New Roman" w:hAnsi="Times New Roman" w:cs="Times New Roman"/>
                <w:sz w:val="20"/>
                <w:szCs w:val="20"/>
              </w:rPr>
              <w:t>pie viena bērna izmaksām tiek piemērots izmaksu pieaugums</w:t>
            </w:r>
            <w:r w:rsidR="00FD4EFB" w:rsidRPr="00E43B90">
              <w:rPr>
                <w:rFonts w:ascii="Times New Roman" w:eastAsia="Times New Roman" w:hAnsi="Times New Roman" w:cs="Times New Roman"/>
                <w:sz w:val="20"/>
                <w:szCs w:val="20"/>
              </w:rPr>
              <w:t xml:space="preserve"> (inflācija)</w:t>
            </w:r>
            <w:r w:rsidR="00DE5399" w:rsidRPr="00E43B90">
              <w:rPr>
                <w:rFonts w:ascii="Times New Roman" w:eastAsia="Times New Roman" w:hAnsi="Times New Roman" w:cs="Times New Roman"/>
                <w:sz w:val="20"/>
                <w:szCs w:val="20"/>
              </w:rPr>
              <w:t xml:space="preserve"> 30% apmērā, kā rezultātā izmaksas uz </w:t>
            </w:r>
            <w:r w:rsidR="00D31C34" w:rsidRPr="00E43B90">
              <w:rPr>
                <w:rFonts w:ascii="Times New Roman" w:eastAsia="Times New Roman" w:hAnsi="Times New Roman" w:cs="Times New Roman"/>
                <w:sz w:val="20"/>
                <w:szCs w:val="20"/>
              </w:rPr>
              <w:t xml:space="preserve">vienu bērnu mēnesī </w:t>
            </w:r>
            <w:r w:rsidR="00FD4EFB" w:rsidRPr="00E43B90">
              <w:rPr>
                <w:rFonts w:ascii="Times New Roman" w:eastAsia="Times New Roman" w:hAnsi="Times New Roman" w:cs="Times New Roman"/>
                <w:sz w:val="20"/>
                <w:szCs w:val="20"/>
              </w:rPr>
              <w:t xml:space="preserve">privātās pirmsskolas iestādes apmeklēšanai </w:t>
            </w:r>
            <w:r w:rsidR="00D31C34" w:rsidRPr="00E43B90">
              <w:rPr>
                <w:rFonts w:ascii="Times New Roman" w:eastAsia="Times New Roman" w:hAnsi="Times New Roman" w:cs="Times New Roman"/>
                <w:sz w:val="20"/>
                <w:szCs w:val="20"/>
              </w:rPr>
              <w:t xml:space="preserve">sastāda 429 </w:t>
            </w:r>
            <w:proofErr w:type="spellStart"/>
            <w:r w:rsidR="00D31C34" w:rsidRPr="00E43B90">
              <w:rPr>
                <w:rFonts w:ascii="Times New Roman" w:eastAsia="Times New Roman" w:hAnsi="Times New Roman" w:cs="Times New Roman"/>
                <w:i/>
                <w:iCs/>
                <w:sz w:val="20"/>
                <w:szCs w:val="20"/>
              </w:rPr>
              <w:t>euro</w:t>
            </w:r>
            <w:proofErr w:type="spellEnd"/>
            <w:r w:rsidR="00D31C34" w:rsidRPr="00E43B90">
              <w:rPr>
                <w:rFonts w:ascii="Times New Roman" w:eastAsia="Times New Roman" w:hAnsi="Times New Roman" w:cs="Times New Roman"/>
                <w:sz w:val="20"/>
                <w:szCs w:val="20"/>
              </w:rPr>
              <w:t xml:space="preserve">. </w:t>
            </w:r>
            <w:r w:rsidR="00FC5C84" w:rsidRPr="00E43B90">
              <w:rPr>
                <w:rFonts w:ascii="Times New Roman" w:eastAsia="Times New Roman" w:hAnsi="Times New Roman" w:cs="Times New Roman"/>
                <w:sz w:val="20"/>
                <w:szCs w:val="20"/>
              </w:rPr>
              <w:t>Minētās izmaksas 4.3.6.6. pasākuma ietvaros tiek pielīdzinātas arī bērnu uzraudzības (aukļu) pakalpojuma nodrošināšanai.</w:t>
            </w:r>
          </w:p>
          <w:p w14:paraId="42938E75" w14:textId="252FAC29" w:rsidR="00DB4ED9" w:rsidRPr="00E43B90" w:rsidDel="00C73707" w:rsidRDefault="00C73707" w:rsidP="2F9AB05D">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Pieņemot, ka viena bērna pieskatīšanas organizēšana var ilgt līdz </w:t>
            </w:r>
            <w:r w:rsidR="00C11736" w:rsidRPr="00E43B90">
              <w:rPr>
                <w:rFonts w:ascii="Times New Roman" w:eastAsia="Times New Roman" w:hAnsi="Times New Roman" w:cs="Times New Roman"/>
                <w:sz w:val="20"/>
                <w:szCs w:val="20"/>
              </w:rPr>
              <w:t>trijiem</w:t>
            </w:r>
            <w:r w:rsidRPr="00E43B90">
              <w:rPr>
                <w:rFonts w:ascii="Times New Roman" w:eastAsia="Times New Roman" w:hAnsi="Times New Roman" w:cs="Times New Roman"/>
                <w:sz w:val="20"/>
                <w:szCs w:val="20"/>
              </w:rPr>
              <w:t xml:space="preserve"> gadiem, lai </w:t>
            </w:r>
            <w:r w:rsidR="00FD4EFB" w:rsidRPr="00E43B90">
              <w:rPr>
                <w:rFonts w:ascii="Times New Roman" w:eastAsia="Times New Roman" w:hAnsi="Times New Roman" w:cs="Times New Roman"/>
                <w:sz w:val="20"/>
                <w:szCs w:val="20"/>
              </w:rPr>
              <w:t xml:space="preserve">maksimāli </w:t>
            </w:r>
            <w:r w:rsidRPr="00E43B90">
              <w:rPr>
                <w:rFonts w:ascii="Times New Roman" w:eastAsia="Times New Roman" w:hAnsi="Times New Roman" w:cs="Times New Roman"/>
                <w:sz w:val="20"/>
                <w:szCs w:val="20"/>
              </w:rPr>
              <w:t xml:space="preserve">nodrošinātu izglītības procesa nepārtrauktību, ievērojot bērna intereses, tad kopumā atbalstu var saņemt 1 </w:t>
            </w:r>
            <w:r w:rsidR="00041B93" w:rsidRPr="00E43B90">
              <w:rPr>
                <w:rFonts w:ascii="Times New Roman" w:eastAsia="Times New Roman" w:hAnsi="Times New Roman" w:cs="Times New Roman"/>
                <w:sz w:val="20"/>
                <w:szCs w:val="20"/>
              </w:rPr>
              <w:t>2</w:t>
            </w:r>
            <w:r w:rsidR="004E2194" w:rsidRPr="00E43B90">
              <w:rPr>
                <w:rFonts w:ascii="Times New Roman" w:eastAsia="Times New Roman" w:hAnsi="Times New Roman" w:cs="Times New Roman"/>
                <w:sz w:val="20"/>
                <w:szCs w:val="20"/>
              </w:rPr>
              <w:t>39</w:t>
            </w:r>
            <w:r w:rsidRPr="00E43B90">
              <w:rPr>
                <w:rFonts w:ascii="Times New Roman" w:eastAsia="Times New Roman" w:hAnsi="Times New Roman" w:cs="Times New Roman"/>
                <w:sz w:val="20"/>
                <w:szCs w:val="20"/>
              </w:rPr>
              <w:t xml:space="preserve"> bērn</w:t>
            </w:r>
            <w:r w:rsidR="004E2194" w:rsidRPr="00E43B90">
              <w:rPr>
                <w:rFonts w:ascii="Times New Roman" w:eastAsia="Times New Roman" w:hAnsi="Times New Roman" w:cs="Times New Roman"/>
                <w:sz w:val="20"/>
                <w:szCs w:val="20"/>
              </w:rPr>
              <w:t>i</w:t>
            </w:r>
            <w:r w:rsidR="006C263D" w:rsidRPr="00E43B90">
              <w:rPr>
                <w:rFonts w:ascii="Times New Roman" w:eastAsia="Times New Roman" w:hAnsi="Times New Roman" w:cs="Times New Roman"/>
                <w:sz w:val="20"/>
                <w:szCs w:val="20"/>
              </w:rPr>
              <w:t>.</w:t>
            </w:r>
          </w:p>
          <w:p w14:paraId="6A72FF2B" w14:textId="72341B29" w:rsidR="00DB4ED9" w:rsidRPr="00E43B90" w:rsidDel="00C73707" w:rsidRDefault="00C73707" w:rsidP="2F9AB05D">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Aprēķins:</w:t>
            </w:r>
          </w:p>
          <w:p w14:paraId="06A1380D" w14:textId="7A8B6786" w:rsidR="00D547B8" w:rsidRPr="00E43B90" w:rsidRDefault="00442FD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19 140 </w:t>
            </w:r>
            <w:r w:rsidR="00C73707" w:rsidRPr="00E43B90">
              <w:rPr>
                <w:rFonts w:ascii="Times New Roman" w:eastAsia="Times New Roman" w:hAnsi="Times New Roman" w:cs="Times New Roman"/>
                <w:sz w:val="20"/>
                <w:szCs w:val="20"/>
              </w:rPr>
              <w:t xml:space="preserve">000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hAnsi="Times New Roman"/>
                <w:i/>
                <w:sz w:val="20"/>
              </w:rPr>
              <w:t xml:space="preserve"> </w:t>
            </w:r>
            <w:r w:rsidR="006C263D" w:rsidRPr="00E43B90">
              <w:rPr>
                <w:rFonts w:ascii="Times New Roman" w:eastAsia="Times New Roman" w:hAnsi="Times New Roman" w:cs="Times New Roman"/>
                <w:sz w:val="20"/>
                <w:szCs w:val="20"/>
              </w:rPr>
              <w:t>(kopējais projektu finansējums,</w:t>
            </w:r>
            <w:r w:rsidR="006C263D" w:rsidRPr="00E43B90">
              <w:rPr>
                <w:rFonts w:ascii="Times New Roman" w:eastAsia="Times New Roman" w:hAnsi="Times New Roman" w:cs="Times New Roman"/>
                <w:i/>
                <w:iCs/>
                <w:sz w:val="20"/>
                <w:szCs w:val="20"/>
              </w:rPr>
              <w:t xml:space="preserve"> </w:t>
            </w:r>
            <w:proofErr w:type="spellStart"/>
            <w:r w:rsidR="006C263D" w:rsidRPr="00E43B90">
              <w:rPr>
                <w:rFonts w:ascii="Times New Roman" w:eastAsia="Times New Roman" w:hAnsi="Times New Roman" w:cs="Times New Roman"/>
                <w:i/>
                <w:iCs/>
                <w:sz w:val="20"/>
                <w:szCs w:val="20"/>
              </w:rPr>
              <w:t>euro</w:t>
            </w:r>
            <w:proofErr w:type="spellEnd"/>
            <w:r w:rsidR="006C263D" w:rsidRPr="00E43B90">
              <w:rPr>
                <w:rFonts w:ascii="Times New Roman" w:eastAsia="Times New Roman" w:hAnsi="Times New Roman" w:cs="Times New Roman"/>
                <w:sz w:val="20"/>
                <w:szCs w:val="20"/>
              </w:rPr>
              <w:t>)</w:t>
            </w:r>
            <w:r w:rsidR="00C73707" w:rsidRPr="00E43B90">
              <w:rPr>
                <w:rFonts w:ascii="Times New Roman" w:eastAsia="Times New Roman" w:hAnsi="Times New Roman" w:cs="Times New Roman"/>
                <w:sz w:val="20"/>
                <w:szCs w:val="20"/>
              </w:rPr>
              <w:t xml:space="preserve"> / (12 </w:t>
            </w:r>
            <w:proofErr w:type="spellStart"/>
            <w:r w:rsidR="00C73707" w:rsidRPr="00E43B90">
              <w:rPr>
                <w:rFonts w:ascii="Times New Roman" w:eastAsia="Times New Roman" w:hAnsi="Times New Roman" w:cs="Times New Roman"/>
                <w:sz w:val="20"/>
                <w:szCs w:val="20"/>
              </w:rPr>
              <w:t>mēn</w:t>
            </w:r>
            <w:proofErr w:type="spellEnd"/>
            <w:r w:rsidR="00C73707" w:rsidRPr="00E43B90">
              <w:rPr>
                <w:rFonts w:ascii="Times New Roman" w:eastAsia="Times New Roman" w:hAnsi="Times New Roman" w:cs="Times New Roman"/>
                <w:sz w:val="20"/>
                <w:szCs w:val="20"/>
              </w:rPr>
              <w:t xml:space="preserve">. * </w:t>
            </w:r>
            <w:r w:rsidR="00106F19" w:rsidRPr="00E43B90">
              <w:rPr>
                <w:rFonts w:ascii="Times New Roman" w:eastAsia="Times New Roman" w:hAnsi="Times New Roman" w:cs="Times New Roman"/>
                <w:sz w:val="20"/>
                <w:szCs w:val="20"/>
              </w:rPr>
              <w:t>429</w:t>
            </w:r>
            <w:r w:rsidR="00C73707" w:rsidRPr="00E43B90">
              <w:rPr>
                <w:rFonts w:ascii="Times New Roman" w:eastAsia="Times New Roman" w:hAnsi="Times New Roman" w:cs="Times New Roman"/>
                <w:sz w:val="20"/>
                <w:szCs w:val="20"/>
              </w:rPr>
              <w:t xml:space="preserve"> </w:t>
            </w:r>
            <w:proofErr w:type="spellStart"/>
            <w:r w:rsidR="00C73707" w:rsidRPr="00E43B90">
              <w:rPr>
                <w:rFonts w:ascii="Times New Roman" w:eastAsia="Times New Roman" w:hAnsi="Times New Roman" w:cs="Times New Roman"/>
                <w:i/>
                <w:iCs/>
                <w:sz w:val="20"/>
                <w:szCs w:val="20"/>
              </w:rPr>
              <w:t>euro</w:t>
            </w:r>
            <w:proofErr w:type="spellEnd"/>
            <w:r w:rsidR="00C73707" w:rsidRPr="00E43B90">
              <w:rPr>
                <w:rFonts w:ascii="Times New Roman" w:eastAsia="Times New Roman" w:hAnsi="Times New Roman" w:cs="Times New Roman"/>
                <w:sz w:val="20"/>
                <w:szCs w:val="20"/>
              </w:rPr>
              <w:t>)</w:t>
            </w:r>
            <w:r w:rsidR="006C263D" w:rsidRPr="00E43B90">
              <w:rPr>
                <w:rFonts w:ascii="Times New Roman" w:eastAsia="Times New Roman" w:hAnsi="Times New Roman" w:cs="Times New Roman"/>
                <w:sz w:val="20"/>
                <w:szCs w:val="20"/>
              </w:rPr>
              <w:t xml:space="preserve"> </w:t>
            </w:r>
            <w:r w:rsidR="00C73707" w:rsidRPr="00E43B90">
              <w:rPr>
                <w:rFonts w:ascii="Times New Roman" w:eastAsia="Times New Roman" w:hAnsi="Times New Roman" w:cs="Times New Roman"/>
                <w:sz w:val="20"/>
                <w:szCs w:val="20"/>
              </w:rPr>
              <w:t>/</w:t>
            </w:r>
            <w:r w:rsidR="002C6E64" w:rsidRPr="00E43B90">
              <w:rPr>
                <w:rFonts w:ascii="Times New Roman" w:eastAsia="Times New Roman" w:hAnsi="Times New Roman" w:cs="Times New Roman"/>
                <w:sz w:val="20"/>
                <w:szCs w:val="20"/>
              </w:rPr>
              <w:t>3</w:t>
            </w:r>
            <w:r w:rsidR="00C73707" w:rsidRPr="00E43B90">
              <w:rPr>
                <w:rFonts w:ascii="Times New Roman" w:eastAsia="Times New Roman" w:hAnsi="Times New Roman" w:cs="Times New Roman"/>
                <w:sz w:val="20"/>
                <w:szCs w:val="20"/>
              </w:rPr>
              <w:t xml:space="preserve"> gadi = 1 </w:t>
            </w:r>
            <w:r w:rsidR="005975F6" w:rsidRPr="00E43B90">
              <w:rPr>
                <w:rFonts w:ascii="Times New Roman" w:eastAsia="Times New Roman" w:hAnsi="Times New Roman" w:cs="Times New Roman"/>
                <w:sz w:val="20"/>
                <w:szCs w:val="20"/>
              </w:rPr>
              <w:t>2</w:t>
            </w:r>
            <w:r w:rsidR="004E2194" w:rsidRPr="00E43B90">
              <w:rPr>
                <w:rFonts w:ascii="Times New Roman" w:eastAsia="Times New Roman" w:hAnsi="Times New Roman" w:cs="Times New Roman"/>
                <w:sz w:val="20"/>
                <w:szCs w:val="20"/>
              </w:rPr>
              <w:t>39</w:t>
            </w:r>
            <w:r w:rsidR="00C73707" w:rsidRPr="00E43B90">
              <w:rPr>
                <w:rFonts w:ascii="Times New Roman" w:eastAsia="Times New Roman" w:hAnsi="Times New Roman" w:cs="Times New Roman"/>
                <w:sz w:val="20"/>
                <w:szCs w:val="20"/>
              </w:rPr>
              <w:t xml:space="preserve"> bērn</w:t>
            </w:r>
            <w:r w:rsidR="004E2194" w:rsidRPr="00E43B90">
              <w:rPr>
                <w:rFonts w:ascii="Times New Roman" w:eastAsia="Times New Roman" w:hAnsi="Times New Roman" w:cs="Times New Roman"/>
                <w:sz w:val="20"/>
                <w:szCs w:val="20"/>
              </w:rPr>
              <w:t>i</w:t>
            </w:r>
            <w:r w:rsidR="00C73707" w:rsidRPr="00E43B90">
              <w:rPr>
                <w:rFonts w:ascii="Times New Roman" w:eastAsia="Times New Roman" w:hAnsi="Times New Roman" w:cs="Times New Roman"/>
                <w:sz w:val="20"/>
                <w:szCs w:val="20"/>
              </w:rPr>
              <w:t xml:space="preserve">.  </w:t>
            </w:r>
          </w:p>
          <w:p w14:paraId="5635C367" w14:textId="742EED3F" w:rsidR="002B4E4F" w:rsidRPr="00E43B90" w:rsidRDefault="00022C8E">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 </w:t>
            </w:r>
          </w:p>
          <w:p w14:paraId="4774B05E" w14:textId="41418F8F" w:rsidR="00DB4ED9" w:rsidRPr="00E43B90" w:rsidRDefault="00FC5C84">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Atbilstoši pašvaldību iesniegtajiem datiem </w:t>
            </w:r>
            <w:r w:rsidR="00DB4ED9" w:rsidRPr="00E43B90">
              <w:rPr>
                <w:rFonts w:ascii="Times New Roman" w:eastAsia="Times New Roman" w:hAnsi="Times New Roman" w:cs="Times New Roman"/>
                <w:sz w:val="20"/>
                <w:szCs w:val="20"/>
              </w:rPr>
              <w:t xml:space="preserve"> atbalstu šādu iepirkumu veikšanai varētu pretendēt </w:t>
            </w:r>
            <w:r w:rsidRPr="00E43B90">
              <w:rPr>
                <w:rFonts w:ascii="Times New Roman" w:eastAsia="Times New Roman" w:hAnsi="Times New Roman" w:cs="Times New Roman"/>
                <w:sz w:val="20"/>
                <w:szCs w:val="20"/>
              </w:rPr>
              <w:t xml:space="preserve">21 </w:t>
            </w:r>
            <w:r w:rsidR="00DB4ED9" w:rsidRPr="00E43B90">
              <w:rPr>
                <w:rFonts w:ascii="Times New Roman" w:eastAsia="Times New Roman" w:hAnsi="Times New Roman" w:cs="Times New Roman"/>
                <w:sz w:val="20"/>
                <w:szCs w:val="20"/>
              </w:rPr>
              <w:t xml:space="preserve">pašvaldība (no </w:t>
            </w:r>
            <w:r w:rsidR="00C73707" w:rsidRPr="00E43B90">
              <w:rPr>
                <w:rFonts w:ascii="Times New Roman" w:eastAsia="Times New Roman" w:hAnsi="Times New Roman" w:cs="Times New Roman"/>
                <w:sz w:val="20"/>
                <w:szCs w:val="20"/>
              </w:rPr>
              <w:t>43</w:t>
            </w:r>
            <w:r w:rsidR="00DB4ED9" w:rsidRPr="00E43B90">
              <w:rPr>
                <w:rFonts w:ascii="Times New Roman" w:eastAsia="Times New Roman" w:hAnsi="Times New Roman" w:cs="Times New Roman"/>
                <w:sz w:val="20"/>
                <w:szCs w:val="20"/>
              </w:rPr>
              <w:t xml:space="preserve"> pašvaldībām), kurās uz </w:t>
            </w:r>
            <w:r w:rsidRPr="00E43B90">
              <w:rPr>
                <w:rFonts w:ascii="Times New Roman" w:eastAsia="Times New Roman" w:hAnsi="Times New Roman" w:cs="Times New Roman"/>
                <w:sz w:val="20"/>
                <w:szCs w:val="20"/>
              </w:rPr>
              <w:t>2022</w:t>
            </w:r>
            <w:r w:rsidR="00DB4ED9" w:rsidRPr="00E43B90">
              <w:rPr>
                <w:rFonts w:ascii="Times New Roman" w:eastAsia="Times New Roman" w:hAnsi="Times New Roman" w:cs="Times New Roman"/>
                <w:sz w:val="20"/>
                <w:szCs w:val="20"/>
              </w:rPr>
              <w:t xml:space="preserve">.gada 1.oktobri </w:t>
            </w:r>
            <w:r w:rsidRPr="00E43B90">
              <w:rPr>
                <w:rFonts w:ascii="Times New Roman" w:eastAsia="Times New Roman" w:hAnsi="Times New Roman" w:cs="Times New Roman"/>
                <w:sz w:val="20"/>
                <w:szCs w:val="20"/>
              </w:rPr>
              <w:t xml:space="preserve">bija pirmsskolas vecuma </w:t>
            </w:r>
            <w:r w:rsidR="00DB4ED9" w:rsidRPr="00E43B90">
              <w:rPr>
                <w:rFonts w:ascii="Times New Roman" w:eastAsia="Times New Roman" w:hAnsi="Times New Roman" w:cs="Times New Roman"/>
                <w:sz w:val="20"/>
                <w:szCs w:val="20"/>
              </w:rPr>
              <w:t>bērn</w:t>
            </w:r>
            <w:r w:rsidRPr="00E43B90">
              <w:rPr>
                <w:rFonts w:ascii="Times New Roman" w:eastAsia="Times New Roman" w:hAnsi="Times New Roman" w:cs="Times New Roman"/>
                <w:sz w:val="20"/>
                <w:szCs w:val="20"/>
              </w:rPr>
              <w:t>i</w:t>
            </w:r>
            <w:r w:rsidR="00DB4ED9" w:rsidRPr="00E43B90">
              <w:rPr>
                <w:rFonts w:ascii="Times New Roman" w:eastAsia="Times New Roman" w:hAnsi="Times New Roman" w:cs="Times New Roman"/>
                <w:sz w:val="20"/>
                <w:szCs w:val="20"/>
              </w:rPr>
              <w:t xml:space="preserve"> rind</w:t>
            </w:r>
            <w:r w:rsidRPr="00E43B90">
              <w:rPr>
                <w:rFonts w:ascii="Times New Roman" w:eastAsia="Times New Roman" w:hAnsi="Times New Roman" w:cs="Times New Roman"/>
                <w:sz w:val="20"/>
                <w:szCs w:val="20"/>
              </w:rPr>
              <w:t>ā</w:t>
            </w:r>
            <w:r w:rsidR="00DB4ED9" w:rsidRPr="00E43B90">
              <w:rPr>
                <w:rFonts w:ascii="Times New Roman" w:eastAsia="Times New Roman" w:hAnsi="Times New Roman" w:cs="Times New Roman"/>
                <w:sz w:val="20"/>
                <w:szCs w:val="20"/>
              </w:rPr>
              <w:t xml:space="preserve"> uz</w:t>
            </w:r>
            <w:r w:rsidRPr="00E43B90">
              <w:rPr>
                <w:rFonts w:ascii="Times New Roman" w:eastAsia="Times New Roman" w:hAnsi="Times New Roman" w:cs="Times New Roman"/>
                <w:sz w:val="20"/>
                <w:szCs w:val="20"/>
              </w:rPr>
              <w:t xml:space="preserve"> vietu</w:t>
            </w:r>
            <w:r w:rsidR="00DB4ED9" w:rsidRPr="00E43B90">
              <w:rPr>
                <w:rFonts w:ascii="Times New Roman" w:eastAsia="Times New Roman" w:hAnsi="Times New Roman" w:cs="Times New Roman"/>
                <w:sz w:val="20"/>
                <w:szCs w:val="20"/>
              </w:rPr>
              <w:t xml:space="preserve"> pašvaldības pirmsskolas izglītības iestādē</w:t>
            </w:r>
            <w:r w:rsidRPr="00E43B90">
              <w:rPr>
                <w:rFonts w:ascii="Times New Roman" w:eastAsia="Times New Roman" w:hAnsi="Times New Roman" w:cs="Times New Roman"/>
                <w:sz w:val="20"/>
                <w:szCs w:val="20"/>
              </w:rPr>
              <w:t>.</w:t>
            </w:r>
            <w:r w:rsidR="00DB4ED9" w:rsidRPr="00E43B90">
              <w:rPr>
                <w:rFonts w:ascii="Times New Roman" w:eastAsia="Times New Roman" w:hAnsi="Times New Roman" w:cs="Times New Roman"/>
                <w:sz w:val="20"/>
                <w:szCs w:val="20"/>
              </w:rPr>
              <w:t xml:space="preserve">. </w:t>
            </w:r>
          </w:p>
          <w:p w14:paraId="629EE827" w14:textId="77777777"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Pašvaldības atbalstu bērniem, kas apmeklē privātās pirmsskolas izglītības iestādes, aprēķina atbilstoši Ministru kabineta noteikumiem Nr. 709</w:t>
            </w:r>
            <w:r w:rsidRPr="00E43B90">
              <w:rPr>
                <w:rStyle w:val="FootnoteReference"/>
                <w:rFonts w:ascii="Times New Roman" w:hAnsi="Times New Roman" w:cs="Times New Roman"/>
                <w:sz w:val="20"/>
                <w:szCs w:val="20"/>
              </w:rPr>
              <w:footnoteReference w:id="8"/>
            </w:r>
            <w:r w:rsidRPr="00E43B90">
              <w:rPr>
                <w:rFonts w:ascii="Times New Roman" w:hAnsi="Times New Roman" w:cs="Times New Roman"/>
                <w:sz w:val="20"/>
                <w:szCs w:val="20"/>
              </w:rPr>
              <w:t xml:space="preserve">. Izmaksas sedz apmērā, kas atbilst vienam izglītojamajam pirmsskolas izglītības programmā nepieciešamajām vidējām izmaksām attiecīgās pašvaldības bērnudārzā. </w:t>
            </w:r>
          </w:p>
          <w:p w14:paraId="6934D9C0" w14:textId="77777777" w:rsidR="00DB4ED9" w:rsidRPr="00E43B90" w:rsidRDefault="00DB4ED9">
            <w:pPr>
              <w:jc w:val="both"/>
              <w:rPr>
                <w:rFonts w:ascii="Times New Roman" w:hAnsi="Times New Roman" w:cs="Times New Roman"/>
                <w:sz w:val="20"/>
                <w:szCs w:val="20"/>
              </w:rPr>
            </w:pPr>
          </w:p>
          <w:p w14:paraId="0B3C91DE" w14:textId="77777777"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2DB4B2FD" w14:textId="77777777"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sz w:val="20"/>
                <w:szCs w:val="20"/>
              </w:rPr>
              <w:lastRenderedPageBreak/>
              <w:t>LM:</w:t>
            </w:r>
          </w:p>
          <w:p w14:paraId="08435660" w14:textId="495E550E" w:rsidR="0000367F" w:rsidRPr="00E43B90" w:rsidRDefault="0000367F">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w:t>
            </w:r>
            <w:r w:rsidRPr="00E43B90">
              <w:rPr>
                <w:rFonts w:ascii="Times New Roman" w:hAnsi="Times New Roman" w:cs="Times New Roman"/>
                <w:b/>
                <w:bCs/>
                <w:sz w:val="20"/>
                <w:szCs w:val="20"/>
              </w:rPr>
              <w:t>starpposma vērtība</w:t>
            </w:r>
            <w:r w:rsidRPr="00E43B90">
              <w:rPr>
                <w:rFonts w:ascii="Times New Roman" w:hAnsi="Times New Roman" w:cs="Times New Roman"/>
                <w:sz w:val="20"/>
                <w:szCs w:val="20"/>
              </w:rPr>
              <w:t xml:space="preserve"> noteikta, balstoties uz pieņēmumiem par iesaistāmo </w:t>
            </w:r>
            <w:r w:rsidR="00B74CEB" w:rsidRPr="00E43B90">
              <w:rPr>
                <w:rFonts w:ascii="Times New Roman" w:hAnsi="Times New Roman" w:cs="Times New Roman"/>
                <w:sz w:val="20"/>
                <w:szCs w:val="20"/>
              </w:rPr>
              <w:t xml:space="preserve">mērķa grupas </w:t>
            </w:r>
            <w:r w:rsidRPr="00E43B90">
              <w:rPr>
                <w:rFonts w:ascii="Times New Roman" w:hAnsi="Times New Roman" w:cs="Times New Roman"/>
                <w:sz w:val="20"/>
                <w:szCs w:val="20"/>
              </w:rPr>
              <w:t>personu skaitu</w:t>
            </w:r>
            <w:r w:rsidR="008070F6" w:rsidRPr="00E43B90">
              <w:rPr>
                <w:rFonts w:ascii="Times New Roman" w:hAnsi="Times New Roman" w:cs="Times New Roman"/>
                <w:sz w:val="20"/>
                <w:szCs w:val="20"/>
              </w:rPr>
              <w:t xml:space="preserve"> līdz 31.12.2024</w:t>
            </w:r>
            <w:r w:rsidR="00CA77AC" w:rsidRPr="00E43B90">
              <w:rPr>
                <w:rFonts w:ascii="Times New Roman" w:hAnsi="Times New Roman" w:cs="Times New Roman"/>
                <w:sz w:val="20"/>
                <w:szCs w:val="20"/>
              </w:rPr>
              <w:t>. –</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 xml:space="preserve">proti, </w:t>
            </w:r>
            <w:r w:rsidRPr="00E43B90">
              <w:rPr>
                <w:rFonts w:ascii="Times New Roman" w:hAnsi="Times New Roman" w:cs="Times New Roman"/>
                <w:sz w:val="20"/>
                <w:szCs w:val="20"/>
              </w:rPr>
              <w:t xml:space="preserve">tiek pieņemts, ka atbalstu saņems </w:t>
            </w:r>
            <w:r w:rsidR="006D097F" w:rsidRPr="00E43B90">
              <w:rPr>
                <w:rFonts w:ascii="Times New Roman" w:hAnsi="Times New Roman" w:cs="Times New Roman"/>
                <w:sz w:val="20"/>
                <w:szCs w:val="20"/>
              </w:rPr>
              <w:t>1</w:t>
            </w:r>
            <w:r w:rsidR="00DC437F" w:rsidRPr="00E43B90">
              <w:rPr>
                <w:rFonts w:ascii="Times New Roman" w:hAnsi="Times New Roman" w:cs="Times New Roman"/>
                <w:sz w:val="20"/>
                <w:szCs w:val="20"/>
              </w:rPr>
              <w:t> </w:t>
            </w:r>
            <w:r w:rsidR="006D097F" w:rsidRPr="00E43B90">
              <w:rPr>
                <w:rFonts w:ascii="Times New Roman" w:hAnsi="Times New Roman" w:cs="Times New Roman"/>
                <w:sz w:val="20"/>
                <w:szCs w:val="20"/>
              </w:rPr>
              <w:t>400</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bērni (t.i.,</w:t>
            </w:r>
            <w:r w:rsidR="005C5944"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600-</w:t>
            </w:r>
            <w:r w:rsidR="005C5944" w:rsidRPr="00E43B90">
              <w:rPr>
                <w:rFonts w:ascii="Times New Roman" w:hAnsi="Times New Roman" w:cs="Times New Roman"/>
                <w:sz w:val="20"/>
                <w:szCs w:val="20"/>
              </w:rPr>
              <w:t>700</w:t>
            </w:r>
            <w:r w:rsidRPr="00E43B90">
              <w:rPr>
                <w:rFonts w:ascii="Times New Roman" w:hAnsi="Times New Roman" w:cs="Times New Roman"/>
                <w:sz w:val="20"/>
                <w:szCs w:val="20"/>
              </w:rPr>
              <w:t xml:space="preserve"> </w:t>
            </w:r>
            <w:r w:rsidR="00CA77AC" w:rsidRPr="00E43B90">
              <w:rPr>
                <w:rFonts w:ascii="Times New Roman" w:hAnsi="Times New Roman" w:cs="Times New Roman"/>
                <w:sz w:val="20"/>
                <w:szCs w:val="20"/>
              </w:rPr>
              <w:t xml:space="preserve">bērni </w:t>
            </w:r>
            <w:r w:rsidR="005C5944" w:rsidRPr="00E43B90">
              <w:rPr>
                <w:rFonts w:ascii="Times New Roman" w:hAnsi="Times New Roman" w:cs="Times New Roman"/>
                <w:sz w:val="20"/>
                <w:szCs w:val="20"/>
              </w:rPr>
              <w:t>(BKUS</w:t>
            </w:r>
            <w:r w:rsidR="006D097F" w:rsidRPr="00E43B90">
              <w:rPr>
                <w:rFonts w:ascii="Times New Roman" w:hAnsi="Times New Roman" w:cs="Times New Roman"/>
                <w:sz w:val="20"/>
                <w:szCs w:val="20"/>
              </w:rPr>
              <w:t xml:space="preserve"> </w:t>
            </w:r>
            <w:r w:rsidR="005C5944" w:rsidRPr="00E43B90">
              <w:rPr>
                <w:rFonts w:ascii="Times New Roman" w:hAnsi="Times New Roman" w:cs="Times New Roman"/>
                <w:sz w:val="20"/>
                <w:szCs w:val="20"/>
              </w:rPr>
              <w:t>pirmreizēji atbalstu saņēmušo ģimeņu skaits vidēji gadā) x 2</w:t>
            </w:r>
            <w:r w:rsidR="00CA77AC" w:rsidRPr="00E43B90">
              <w:rPr>
                <w:rFonts w:ascii="Times New Roman" w:hAnsi="Times New Roman" w:cs="Times New Roman"/>
                <w:sz w:val="20"/>
                <w:szCs w:val="20"/>
              </w:rPr>
              <w:t xml:space="preserve"> gadi</w:t>
            </w:r>
            <w:r w:rsidR="005C5944" w:rsidRPr="00E43B90">
              <w:rPr>
                <w:rFonts w:ascii="Times New Roman" w:hAnsi="Times New Roman" w:cs="Times New Roman"/>
                <w:sz w:val="20"/>
                <w:szCs w:val="20"/>
              </w:rPr>
              <w:t xml:space="preserve"> </w:t>
            </w:r>
            <w:r w:rsidR="00153F2C" w:rsidRPr="00E43B90">
              <w:rPr>
                <w:rFonts w:ascii="Times New Roman" w:hAnsi="Times New Roman" w:cs="Times New Roman"/>
                <w:sz w:val="20"/>
                <w:szCs w:val="20"/>
              </w:rPr>
              <w:t xml:space="preserve">(projekta īstenošanas </w:t>
            </w:r>
            <w:r w:rsidR="00CA77AC" w:rsidRPr="00E43B90">
              <w:rPr>
                <w:rFonts w:ascii="Times New Roman" w:hAnsi="Times New Roman" w:cs="Times New Roman"/>
                <w:sz w:val="20"/>
                <w:szCs w:val="20"/>
              </w:rPr>
              <w:t>termiņš periodā līdz 31.12.2024.</w:t>
            </w:r>
            <w:r w:rsidR="00153F2C" w:rsidRPr="00E43B90">
              <w:rPr>
                <w:rFonts w:ascii="Times New Roman" w:hAnsi="Times New Roman" w:cs="Times New Roman"/>
                <w:sz w:val="20"/>
                <w:szCs w:val="20"/>
              </w:rPr>
              <w:t>)</w:t>
            </w:r>
            <w:r w:rsidR="00CA77AC" w:rsidRPr="00E43B90">
              <w:rPr>
                <w:rFonts w:ascii="Times New Roman" w:hAnsi="Times New Roman" w:cs="Times New Roman"/>
                <w:sz w:val="20"/>
                <w:szCs w:val="20"/>
              </w:rPr>
              <w:t>)</w:t>
            </w:r>
            <w:r w:rsidR="00153F2C" w:rsidRPr="00E43B90">
              <w:rPr>
                <w:rFonts w:ascii="Times New Roman" w:hAnsi="Times New Roman" w:cs="Times New Roman"/>
                <w:sz w:val="20"/>
                <w:szCs w:val="20"/>
              </w:rPr>
              <w:t>.</w:t>
            </w:r>
          </w:p>
          <w:p w14:paraId="0CD40249" w14:textId="77777777" w:rsidR="008070F6" w:rsidRPr="00E43B90" w:rsidRDefault="008070F6">
            <w:pPr>
              <w:jc w:val="both"/>
              <w:rPr>
                <w:rFonts w:ascii="Times New Roman" w:hAnsi="Times New Roman" w:cs="Times New Roman"/>
                <w:sz w:val="20"/>
                <w:szCs w:val="20"/>
              </w:rPr>
            </w:pPr>
          </w:p>
          <w:p w14:paraId="7EA8B2EF" w14:textId="0B2D309A"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28E57A5B" w14:textId="40D44B18" w:rsidR="004E3C12" w:rsidRPr="00E43B90" w:rsidRDefault="247A7BB2">
            <w:pPr>
              <w:jc w:val="both"/>
              <w:rPr>
                <w:rFonts w:ascii="Times New Roman" w:hAnsi="Times New Roman" w:cs="Times New Roman"/>
                <w:sz w:val="20"/>
                <w:szCs w:val="20"/>
              </w:rPr>
            </w:pPr>
            <w:r w:rsidRPr="7F37AB0B">
              <w:rPr>
                <w:rFonts w:ascii="Times New Roman" w:hAnsi="Times New Roman" w:cs="Times New Roman"/>
                <w:sz w:val="20"/>
                <w:szCs w:val="20"/>
              </w:rPr>
              <w:t xml:space="preserve">4.3.6.7. pasākumā - starpposma sasniedzamās iznākuma rādītāja vērtības noteikšana balstīta uz pieņēmumu, ka līdz 2024.gada 31.decembrim ar plānoto atbalsta pasākumu palīdzību tiks sasniegti </w:t>
            </w:r>
            <w:r w:rsidR="37CA878D" w:rsidRPr="7F37AB0B">
              <w:rPr>
                <w:rFonts w:ascii="Times New Roman" w:hAnsi="Times New Roman" w:cs="Times New Roman"/>
                <w:sz w:val="20"/>
                <w:szCs w:val="20"/>
              </w:rPr>
              <w:t xml:space="preserve">13 </w:t>
            </w:r>
            <w:r w:rsidRPr="7F37AB0B">
              <w:rPr>
                <w:rFonts w:ascii="Times New Roman" w:hAnsi="Times New Roman" w:cs="Times New Roman"/>
                <w:sz w:val="20"/>
                <w:szCs w:val="20"/>
              </w:rPr>
              <w:t xml:space="preserve">% no plānotās mērķa grupas jeb </w:t>
            </w:r>
            <w:r w:rsidR="1303E534" w:rsidRPr="7F37AB0B">
              <w:rPr>
                <w:rFonts w:ascii="Times New Roman" w:hAnsi="Times New Roman" w:cs="Times New Roman"/>
                <w:sz w:val="20"/>
                <w:szCs w:val="20"/>
              </w:rPr>
              <w:t xml:space="preserve">1 280 </w:t>
            </w:r>
            <w:r w:rsidR="6278D620" w:rsidRPr="7F37AB0B">
              <w:rPr>
                <w:rFonts w:ascii="Times New Roman" w:hAnsi="Times New Roman" w:cs="Times New Roman"/>
                <w:sz w:val="20"/>
                <w:szCs w:val="20"/>
              </w:rPr>
              <w:t xml:space="preserve"> </w:t>
            </w:r>
            <w:r w:rsidRPr="7F37AB0B">
              <w:rPr>
                <w:rFonts w:ascii="Times New Roman" w:hAnsi="Times New Roman" w:cs="Times New Roman"/>
                <w:sz w:val="20"/>
                <w:szCs w:val="20"/>
              </w:rPr>
              <w:t xml:space="preserve"> personas no </w:t>
            </w:r>
            <w:r w:rsidR="2CB58AEC" w:rsidRPr="7F37AB0B">
              <w:rPr>
                <w:rFonts w:ascii="Times New Roman" w:hAnsi="Times New Roman" w:cs="Times New Roman"/>
                <w:sz w:val="20"/>
                <w:szCs w:val="20"/>
              </w:rPr>
              <w:t>9 843</w:t>
            </w:r>
            <w:r w:rsidR="026D0150" w:rsidRPr="7F37AB0B">
              <w:rPr>
                <w:rFonts w:ascii="Times New Roman" w:hAnsi="Times New Roman" w:cs="Times New Roman"/>
                <w:sz w:val="20"/>
                <w:szCs w:val="20"/>
              </w:rPr>
              <w:t xml:space="preserve"> </w:t>
            </w:r>
          </w:p>
          <w:p w14:paraId="0693AE88" w14:textId="77777777" w:rsidR="004E3C12" w:rsidRPr="00E43B90" w:rsidRDefault="004E3C12">
            <w:pPr>
              <w:jc w:val="both"/>
              <w:rPr>
                <w:rFonts w:ascii="Times New Roman" w:hAnsi="Times New Roman" w:cs="Times New Roman"/>
                <w:sz w:val="20"/>
                <w:szCs w:val="20"/>
              </w:rPr>
            </w:pPr>
          </w:p>
          <w:p w14:paraId="7A75D779" w14:textId="4DC7231C" w:rsidR="0000367F" w:rsidRPr="00E43B90" w:rsidRDefault="247A7BB2">
            <w:pPr>
              <w:jc w:val="both"/>
              <w:rPr>
                <w:rFonts w:ascii="Times New Roman" w:hAnsi="Times New Roman" w:cs="Times New Roman"/>
                <w:sz w:val="20"/>
                <w:szCs w:val="20"/>
              </w:rPr>
            </w:pPr>
            <w:r w:rsidRPr="7F37AB0B">
              <w:rPr>
                <w:rFonts w:ascii="Times New Roman" w:hAnsi="Times New Roman" w:cs="Times New Roman"/>
                <w:sz w:val="20"/>
                <w:szCs w:val="20"/>
              </w:rPr>
              <w:t xml:space="preserve">4.3.6.9. pasākumā - starpposma sasniedzamās iznākuma rādītāja vērtības noteikšana balstīta uz pieņēmumu, ka līdz 2024.gada 31.decembrim ar plānoto atbalsta pasākumu palīdzību tiks sasniegti </w:t>
            </w:r>
            <w:r w:rsidR="682D3C66" w:rsidRPr="7F37AB0B">
              <w:rPr>
                <w:rFonts w:ascii="Times New Roman" w:hAnsi="Times New Roman" w:cs="Times New Roman"/>
                <w:sz w:val="20"/>
                <w:szCs w:val="20"/>
              </w:rPr>
              <w:t>17</w:t>
            </w:r>
            <w:r w:rsidRPr="7F37AB0B">
              <w:rPr>
                <w:rFonts w:ascii="Times New Roman" w:hAnsi="Times New Roman" w:cs="Times New Roman"/>
                <w:sz w:val="20"/>
                <w:szCs w:val="20"/>
              </w:rPr>
              <w:t xml:space="preserve">% no plānotās mērķa grupas jeb </w:t>
            </w:r>
            <w:r w:rsidR="1A92A88C" w:rsidRPr="7F37AB0B">
              <w:rPr>
                <w:rFonts w:ascii="Times New Roman" w:hAnsi="Times New Roman" w:cs="Times New Roman"/>
                <w:sz w:val="20"/>
                <w:szCs w:val="20"/>
              </w:rPr>
              <w:t>1</w:t>
            </w:r>
            <w:r w:rsidR="0C6C66CA" w:rsidRPr="7F37AB0B">
              <w:rPr>
                <w:rFonts w:ascii="Times New Roman" w:hAnsi="Times New Roman" w:cs="Times New Roman"/>
                <w:sz w:val="20"/>
                <w:szCs w:val="20"/>
              </w:rPr>
              <w:t>18</w:t>
            </w:r>
            <w:r w:rsidR="00AE24BB" w:rsidRPr="7F37AB0B">
              <w:rPr>
                <w:rFonts w:ascii="Times New Roman" w:hAnsi="Times New Roman" w:cs="Times New Roman"/>
                <w:sz w:val="20"/>
                <w:szCs w:val="20"/>
              </w:rPr>
              <w:t>5</w:t>
            </w:r>
            <w:r w:rsidRPr="7F37AB0B">
              <w:rPr>
                <w:rFonts w:ascii="Times New Roman" w:hAnsi="Times New Roman" w:cs="Times New Roman"/>
                <w:sz w:val="20"/>
                <w:szCs w:val="20"/>
              </w:rPr>
              <w:t xml:space="preserve"> personas no </w:t>
            </w:r>
            <w:r w:rsidR="37C2531F" w:rsidRPr="7F37AB0B">
              <w:rPr>
                <w:rFonts w:ascii="Times New Roman" w:hAnsi="Times New Roman" w:cs="Times New Roman"/>
                <w:sz w:val="20"/>
                <w:szCs w:val="20"/>
              </w:rPr>
              <w:t>6</w:t>
            </w:r>
            <w:r w:rsidR="0C525644" w:rsidRPr="7F37AB0B">
              <w:rPr>
                <w:rFonts w:ascii="Times New Roman" w:hAnsi="Times New Roman" w:cs="Times New Roman"/>
                <w:sz w:val="20"/>
                <w:szCs w:val="20"/>
              </w:rPr>
              <w:t>9</w:t>
            </w:r>
            <w:r w:rsidR="37C2531F" w:rsidRPr="7F37AB0B">
              <w:rPr>
                <w:rFonts w:ascii="Times New Roman" w:hAnsi="Times New Roman" w:cs="Times New Roman"/>
                <w:sz w:val="20"/>
                <w:szCs w:val="20"/>
              </w:rPr>
              <w:t>00</w:t>
            </w:r>
          </w:p>
        </w:tc>
      </w:tr>
      <w:tr w:rsidR="00665046" w:rsidRPr="00E43B90" w14:paraId="71E4EAE9" w14:textId="77777777" w:rsidTr="00725B5F">
        <w:trPr>
          <w:trHeight w:val="300"/>
        </w:trPr>
        <w:tc>
          <w:tcPr>
            <w:tcW w:w="1995" w:type="dxa"/>
            <w:vMerge/>
          </w:tcPr>
          <w:p w14:paraId="4A0ECF30" w14:textId="77777777" w:rsidR="0000367F" w:rsidRPr="00E43B90" w:rsidRDefault="0000367F" w:rsidP="00226964">
            <w:pPr>
              <w:jc w:val="both"/>
              <w:rPr>
                <w:rFonts w:ascii="Times New Roman" w:hAnsi="Times New Roman" w:cs="Times New Roman"/>
                <w:b/>
                <w:sz w:val="20"/>
                <w:szCs w:val="20"/>
              </w:rPr>
            </w:pPr>
          </w:p>
        </w:tc>
        <w:tc>
          <w:tcPr>
            <w:tcW w:w="7072" w:type="dxa"/>
          </w:tcPr>
          <w:p w14:paraId="01537BB7"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1850CB80"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E9BBEF2" w14:textId="089E829B"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pasākuma ietvaros sniegtā atbalsta rezultātā </w:t>
            </w:r>
            <w:r w:rsidR="00A9077E" w:rsidRPr="00E43B90">
              <w:rPr>
                <w:rFonts w:ascii="Times New Roman" w:hAnsi="Times New Roman" w:cs="Times New Roman"/>
                <w:sz w:val="20"/>
                <w:szCs w:val="20"/>
              </w:rPr>
              <w:t xml:space="preserve">bērni ar smagu </w:t>
            </w:r>
            <w:r w:rsidR="00CF6185" w:rsidRPr="00E43B90">
              <w:rPr>
                <w:rFonts w:ascii="Times New Roman" w:hAnsi="Times New Roman" w:cs="Times New Roman"/>
                <w:sz w:val="20"/>
                <w:szCs w:val="20"/>
              </w:rPr>
              <w:t xml:space="preserve">slimību </w:t>
            </w:r>
            <w:r w:rsidR="00A9077E" w:rsidRPr="00E43B90">
              <w:rPr>
                <w:rFonts w:ascii="Times New Roman" w:hAnsi="Times New Roman" w:cs="Times New Roman"/>
                <w:sz w:val="20"/>
                <w:szCs w:val="20"/>
              </w:rPr>
              <w:t>vai funkcionāliem traucējumiem, iespējamu vai esošu invaliditāti un viņu ģimenes locekļi</w:t>
            </w:r>
            <w:r w:rsidR="000E7B6C"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saņems </w:t>
            </w:r>
            <w:proofErr w:type="spellStart"/>
            <w:r w:rsidR="00CF6185" w:rsidRPr="00E43B90">
              <w:rPr>
                <w:rFonts w:ascii="Times New Roman" w:hAnsi="Times New Roman" w:cs="Times New Roman"/>
                <w:sz w:val="20"/>
                <w:szCs w:val="20"/>
              </w:rPr>
              <w:t>psihosociālu</w:t>
            </w:r>
            <w:proofErr w:type="spellEnd"/>
            <w:r w:rsidR="00CF6185"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atbalstu diagnozes noteikšanas un akūtās terapijas periodā (arī kā atbalsts izsaukuma režīmā, ja nepieciešams atbalsts ārpus darba laika) ģimenei atrodoties </w:t>
            </w:r>
            <w:r w:rsidR="000E7B6C" w:rsidRPr="00E43B90">
              <w:rPr>
                <w:rFonts w:ascii="Times New Roman" w:hAnsi="Times New Roman" w:cs="Times New Roman"/>
                <w:sz w:val="20"/>
                <w:szCs w:val="20"/>
              </w:rPr>
              <w:t>BKUS</w:t>
            </w:r>
            <w:r w:rsidRPr="00E43B90">
              <w:rPr>
                <w:rFonts w:ascii="Times New Roman" w:hAnsi="Times New Roman" w:cs="Times New Roman"/>
                <w:sz w:val="20"/>
                <w:szCs w:val="20"/>
              </w:rPr>
              <w:t xml:space="preserve">, kā arī atbalstu </w:t>
            </w:r>
            <w:proofErr w:type="spellStart"/>
            <w:r w:rsidRPr="00E43B90">
              <w:rPr>
                <w:rFonts w:ascii="Times New Roman" w:hAnsi="Times New Roman" w:cs="Times New Roman"/>
                <w:sz w:val="20"/>
                <w:szCs w:val="20"/>
              </w:rPr>
              <w:t>pēcterapijas</w:t>
            </w:r>
            <w:proofErr w:type="spellEnd"/>
            <w:r w:rsidRPr="00E43B90">
              <w:rPr>
                <w:rFonts w:ascii="Times New Roman" w:hAnsi="Times New Roman" w:cs="Times New Roman"/>
                <w:sz w:val="20"/>
                <w:szCs w:val="20"/>
              </w:rPr>
              <w:t xml:space="preserve"> periodā.</w:t>
            </w:r>
          </w:p>
          <w:p w14:paraId="3125C393" w14:textId="77777777" w:rsidR="007F6B34" w:rsidRPr="00E43B90" w:rsidRDefault="007F6B34" w:rsidP="00D03402">
            <w:pPr>
              <w:jc w:val="both"/>
              <w:rPr>
                <w:rFonts w:ascii="Times New Roman" w:hAnsi="Times New Roman" w:cs="Times New Roman"/>
                <w:sz w:val="20"/>
                <w:szCs w:val="20"/>
              </w:rPr>
            </w:pPr>
          </w:p>
          <w:p w14:paraId="789A2F0A" w14:textId="7777777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 projekta ietvaros tiks nodrošināta agrīnā preventīvā atbalsta pakalpojumu sistēmas izstrāde, pakalpojumu adaptēšana, pilotēšana un aprobācija, pārņemot pierādījumos balstītas intervences programmas no ārvalstīm noteiktu bērnu attīstības grūtību, traucējumu vai nepietiekamību ietekmes mazināšanai vai to novēršanai. Pakalpojumu sistēma veidota četrās daļās, paredzot atbalsta pasākumu kompleksu (a) ģimenēm </w:t>
            </w:r>
            <w:proofErr w:type="spellStart"/>
            <w:r w:rsidRPr="00E43B90">
              <w:rPr>
                <w:rFonts w:ascii="Times New Roman" w:hAnsi="Times New Roman" w:cs="Times New Roman"/>
                <w:sz w:val="20"/>
                <w:szCs w:val="20"/>
              </w:rPr>
              <w:t>prenatālās</w:t>
            </w:r>
            <w:proofErr w:type="spellEnd"/>
            <w:r w:rsidRPr="00E43B90">
              <w:rPr>
                <w:rFonts w:ascii="Times New Roman" w:hAnsi="Times New Roman" w:cs="Times New Roman"/>
                <w:sz w:val="20"/>
                <w:szCs w:val="20"/>
              </w:rPr>
              <w:t xml:space="preserve"> un agrīnās bērnības periodā, (b) bērniem pirmsskolas vecumā, (c) bērniem sākumskolas vecumā, (d) bērniem agrīnā pamatskolas vecumā.</w:t>
            </w:r>
          </w:p>
          <w:p w14:paraId="4E0B90BD" w14:textId="16582A3C"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Pakalpojumu izstrādi un pieejamību koordinēs </w:t>
            </w:r>
            <w:r w:rsidR="006E0933"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 Pakalpojumu metodika tiks izstrādāta, iestādēm sadarbojoties ar zinātniskām institūcijām un jomas profesionāļus pārstāvošām nevalstiskām organizācijām Latvijā un ārvalstīs, savukārt pakalpojumu pieejamība tiks nodrošināta sadarbībā ar pašvaldību institūcijām (sociālo dienestu, izglītības pārvaldi, izglītības iestādēm), ārstniecības iestādēm vai nevalstiskām organizācijām. To, kādā veidā un caur kādiem institucionāliem tīkliem tiks nodrošināta katra konkrētā pakalpojuma sniegšana, tiks definēts pakalpojuma metodiskajās vadlīnijās, ņemot vērā problēmas raksturu, kas tiek risināta, un institucionālos kanālus mērķa grupas identifikācijai un atlasei.</w:t>
            </w:r>
          </w:p>
          <w:p w14:paraId="2CBC711D" w14:textId="254555E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Pakalpojumu sniegšanu nodrošinās </w:t>
            </w:r>
            <w:r w:rsidR="0081632D" w:rsidRPr="00E43B90">
              <w:rPr>
                <w:rFonts w:ascii="Times New Roman" w:hAnsi="Times New Roman" w:cs="Times New Roman"/>
                <w:sz w:val="20"/>
                <w:szCs w:val="20"/>
              </w:rPr>
              <w:t>Valsts kancelejas Pārresoru koordinācijas departament</w:t>
            </w:r>
            <w:r w:rsidR="00661D35" w:rsidRPr="00E43B90">
              <w:rPr>
                <w:rFonts w:ascii="Times New Roman" w:hAnsi="Times New Roman" w:cs="Times New Roman"/>
                <w:sz w:val="20"/>
                <w:szCs w:val="20"/>
              </w:rPr>
              <w:t>s</w:t>
            </w:r>
            <w:r w:rsidRPr="00E43B90">
              <w:rPr>
                <w:rFonts w:ascii="Times New Roman" w:hAnsi="Times New Roman" w:cs="Times New Roman"/>
                <w:sz w:val="20"/>
                <w:szCs w:val="20"/>
              </w:rPr>
              <w:t xml:space="preserve">, gan arī speciālistu komandas pašvaldībās un no nevalstiskām organizācijām. </w:t>
            </w:r>
          </w:p>
          <w:p w14:paraId="544C1FD4" w14:textId="7777777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Īstenoto intervences programmu gaitā tiks nodrošināta arī pakalpojumu efektivitātes vērtēšana īstermiņā un vidējā termiņā pēc programmas pabeigšanas.</w:t>
            </w:r>
          </w:p>
          <w:p w14:paraId="076DEDFF" w14:textId="7777777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Paredzams, ka agrīnā preventīvā atbalsta nodrošināšanas rezultātā samazināsies novārtā pamesto bērnu skaits, tiks novērsti vardarbības riski, samazināsies bērnu izņemšanas no ģimenes skaits. Tāpat arī tiks nodrošināti priekšnoteikumi bērna kognitīvās attīstības </w:t>
            </w:r>
            <w:proofErr w:type="spellStart"/>
            <w:r w:rsidRPr="00E43B90">
              <w:rPr>
                <w:rFonts w:ascii="Times New Roman" w:hAnsi="Times New Roman" w:cs="Times New Roman"/>
                <w:sz w:val="20"/>
                <w:szCs w:val="20"/>
              </w:rPr>
              <w:t>iespējināšanai</w:t>
            </w:r>
            <w:proofErr w:type="spellEnd"/>
            <w:r w:rsidRPr="00E43B90">
              <w:rPr>
                <w:rFonts w:ascii="Times New Roman" w:hAnsi="Times New Roman" w:cs="Times New Roman"/>
                <w:sz w:val="20"/>
                <w:szCs w:val="20"/>
              </w:rPr>
              <w:t>, kā arī samazināsies priekšlaicīgas skolas pamešanas risks.</w:t>
            </w:r>
          </w:p>
          <w:p w14:paraId="1F500B48" w14:textId="77777777" w:rsidR="004E3C12" w:rsidRPr="00E43B90" w:rsidRDefault="004E3C12" w:rsidP="00226964">
            <w:pPr>
              <w:jc w:val="both"/>
              <w:rPr>
                <w:rFonts w:ascii="Times New Roman" w:hAnsi="Times New Roman" w:cs="Times New Roman"/>
                <w:sz w:val="20"/>
                <w:szCs w:val="20"/>
              </w:rPr>
            </w:pPr>
          </w:p>
          <w:p w14:paraId="5CCD931C" w14:textId="77777777"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4.3.6.9.pasākumā – bērni un ģimenes saņems atbalstu tuvinieku zaudēšanas gadījumā, kā arī tiks nodrošināta intervence bērniem, kuri cietuši no vardarbības vienaudžu vidū vai arī kuri bijuši vardarbības veicēji. </w:t>
            </w:r>
          </w:p>
          <w:p w14:paraId="55917DBA" w14:textId="6B9ACFAC" w:rsidR="004E3C12" w:rsidRPr="00E43B90" w:rsidRDefault="247A7BB2"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Pakalpojumu izstrādi un pieejamību koordinēs </w:t>
            </w:r>
            <w:r w:rsidR="135CBD75" w:rsidRPr="7F37AB0B">
              <w:rPr>
                <w:rFonts w:ascii="Times New Roman" w:hAnsi="Times New Roman" w:cs="Times New Roman"/>
                <w:sz w:val="20"/>
                <w:szCs w:val="20"/>
              </w:rPr>
              <w:t>Valsts kancelejas Pārresoru koordinācijas departaments</w:t>
            </w:r>
            <w:r w:rsidR="058C9869" w:rsidRPr="7F37AB0B">
              <w:rPr>
                <w:rFonts w:ascii="Times New Roman" w:hAnsi="Times New Roman" w:cs="Times New Roman"/>
                <w:sz w:val="20"/>
                <w:szCs w:val="20"/>
              </w:rPr>
              <w:t xml:space="preserve"> sadarbībā ar Bērnu aizsardzības centru</w:t>
            </w:r>
            <w:r w:rsidRPr="7F37AB0B">
              <w:rPr>
                <w:rFonts w:ascii="Times New Roman" w:hAnsi="Times New Roman" w:cs="Times New Roman"/>
                <w:sz w:val="20"/>
                <w:szCs w:val="20"/>
              </w:rPr>
              <w:t xml:space="preserve">. Pakalpojumu metodika tiks izstrādāta, iestādēm sadarbojoties ar zinātniskām institūcijām un jomas profesionāļus pārstāvošām nevalstiskām organizācijām Latvijā un ārvalstīs, savukārt pakalpojumu pieejamība tiks nodrošināta sadarbībā ar pašvaldību institūcijām (sociālo dienestu, izglītības pārvaldi, izglītības iestādēm), ārstniecības iestādēm vai nevalstiskām organizācijām. To, kādā veidā un caur kādiem institucionāliem tīkliem </w:t>
            </w:r>
            <w:r w:rsidRPr="7F37AB0B">
              <w:rPr>
                <w:rFonts w:ascii="Times New Roman" w:hAnsi="Times New Roman" w:cs="Times New Roman"/>
                <w:sz w:val="20"/>
                <w:szCs w:val="20"/>
              </w:rPr>
              <w:lastRenderedPageBreak/>
              <w:t>tiks nodrošināta katra konkrētā pakalpojuma sniegšana, tiks definēts pakalpojuma metodiskajās vadlīnijās, ņemot vērā problēmas raksturu, kas tiek risināta, un institucionālos kanālus mērķa grupas identifikācijai un atlasei.</w:t>
            </w:r>
          </w:p>
          <w:p w14:paraId="4EF4994D" w14:textId="77777777" w:rsidR="00DB4ED9" w:rsidRPr="00E43B90" w:rsidRDefault="00DB4ED9" w:rsidP="00226964">
            <w:pPr>
              <w:jc w:val="both"/>
              <w:rPr>
                <w:rFonts w:ascii="Times New Roman" w:hAnsi="Times New Roman" w:cs="Times New Roman"/>
                <w:sz w:val="20"/>
                <w:szCs w:val="20"/>
              </w:rPr>
            </w:pPr>
          </w:p>
          <w:p w14:paraId="509D8F73" w14:textId="77777777" w:rsidR="00DB4ED9" w:rsidRPr="00E43B90" w:rsidRDefault="00DB4ED9" w:rsidP="00226A07">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3FCD0C59" w14:textId="01FEFA70" w:rsidR="00DB4ED9" w:rsidRPr="00E43B90" w:rsidRDefault="00DB4ED9" w:rsidP="6BEAD41A">
            <w:pPr>
              <w:jc w:val="both"/>
              <w:rPr>
                <w:rFonts w:ascii="Times New Roman" w:hAnsi="Times New Roman" w:cs="Times New Roman"/>
                <w:sz w:val="20"/>
                <w:szCs w:val="20"/>
              </w:rPr>
            </w:pPr>
            <w:r w:rsidRPr="00E43B90">
              <w:rPr>
                <w:rFonts w:ascii="Times New Roman" w:hAnsi="Times New Roman" w:cs="Times New Roman"/>
                <w:sz w:val="20"/>
                <w:szCs w:val="20"/>
              </w:rPr>
              <w:t>Uzlabojot piekļuvi pirmsskolas izglītības iestādēm</w:t>
            </w:r>
            <w:r w:rsidR="00FC5C84" w:rsidRPr="00E43B90">
              <w:rPr>
                <w:rFonts w:ascii="Times New Roman" w:hAnsi="Times New Roman" w:cs="Times New Roman"/>
                <w:sz w:val="20"/>
                <w:szCs w:val="20"/>
              </w:rPr>
              <w:t xml:space="preserve"> un bērnu uzraudzības (aukļu) pakalpojumam</w:t>
            </w:r>
            <w:r w:rsidRPr="00E43B90">
              <w:rPr>
                <w:rFonts w:ascii="Times New Roman" w:hAnsi="Times New Roman" w:cs="Times New Roman"/>
                <w:sz w:val="20"/>
                <w:szCs w:val="20"/>
              </w:rPr>
              <w:t xml:space="preserve">, tiks veicināta nodarbinātība un dzimumu līdzsvarota līdzdalība darba tirgū, kā arī veicināts labāks darba un privātās dzīves līdzsvars.  Pirmsskolas </w:t>
            </w:r>
            <w:r w:rsidR="00FC5C84" w:rsidRPr="00E43B90">
              <w:rPr>
                <w:rFonts w:ascii="Times New Roman" w:hAnsi="Times New Roman" w:cs="Times New Roman"/>
                <w:sz w:val="20"/>
                <w:szCs w:val="20"/>
              </w:rPr>
              <w:t>vecumam</w:t>
            </w:r>
            <w:r w:rsidRPr="00E43B90">
              <w:rPr>
                <w:rFonts w:ascii="Times New Roman" w:hAnsi="Times New Roman" w:cs="Times New Roman"/>
                <w:sz w:val="20"/>
                <w:szCs w:val="20"/>
              </w:rPr>
              <w:t>, t.i.,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w:t>
            </w:r>
            <w:r w:rsidR="00FC5C84" w:rsidRPr="00E43B90">
              <w:t xml:space="preserve"> </w:t>
            </w:r>
            <w:r w:rsidR="00FC5C84" w:rsidRPr="00E43B90">
              <w:rPr>
                <w:rFonts w:ascii="Times New Roman" w:hAnsi="Times New Roman" w:cs="Times New Roman"/>
                <w:sz w:val="20"/>
                <w:szCs w:val="20"/>
              </w:rPr>
              <w:t>Savukārt kvalitatīva bērnu uzraudzības (aukļu) pakalpojuma nodrošināšanai ir būtiska loma atbalsta sniegšanai pirmsskolas izglītības programmas apgūšanai bērna ģimenē, sekmējot bērna vispusīgu attīstību.</w:t>
            </w:r>
          </w:p>
          <w:p w14:paraId="4A23EE06" w14:textId="7DA49919" w:rsidR="46624619" w:rsidRPr="00E43B90" w:rsidRDefault="46624619" w:rsidP="007614B7">
            <w:pPr>
              <w:jc w:val="both"/>
              <w:rPr>
                <w:rFonts w:ascii="Times New Roman" w:eastAsia="Times New Roman" w:hAnsi="Times New Roman" w:cs="Times New Roman"/>
                <w:color w:val="242424"/>
                <w:sz w:val="20"/>
                <w:szCs w:val="20"/>
              </w:rPr>
            </w:pPr>
            <w:r w:rsidRPr="00E43B90">
              <w:rPr>
                <w:rFonts w:ascii="Times New Roman" w:eastAsia="Times New Roman" w:hAnsi="Times New Roman" w:cs="Times New Roman"/>
                <w:color w:val="242424"/>
                <w:sz w:val="20"/>
                <w:szCs w:val="20"/>
              </w:rPr>
              <w:t xml:space="preserve">Atbalsts primāri paredzēts </w:t>
            </w:r>
            <w:r w:rsidRPr="00E43B90">
              <w:rPr>
                <w:rFonts w:ascii="Times New Roman" w:eastAsia="Times New Roman" w:hAnsi="Times New Roman" w:cs="Times New Roman"/>
                <w:b/>
                <w:bCs/>
                <w:color w:val="242424"/>
                <w:sz w:val="20"/>
                <w:szCs w:val="20"/>
              </w:rPr>
              <w:t>ģimenēm, kuru bērniem netiek nodrošināta vieta pašvaldības pirmsskolas izglītības iestādēs.</w:t>
            </w:r>
            <w:r w:rsidRPr="00E43B90">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073CAD6E" w14:textId="23D7AD24" w:rsidR="00FC5C84" w:rsidRPr="00E43B90" w:rsidRDefault="35DC9767" w:rsidP="00EB6C0C">
            <w:pPr>
              <w:jc w:val="both"/>
            </w:pPr>
            <w:r w:rsidRPr="00E43B90">
              <w:rPr>
                <w:rFonts w:ascii="Times New Roman" w:eastAsia="Times New Roman" w:hAnsi="Times New Roman" w:cs="Times New Roman"/>
                <w:sz w:val="20"/>
                <w:szCs w:val="20"/>
              </w:rPr>
              <w:t xml:space="preserve">Pašvaldībām </w:t>
            </w:r>
            <w:r w:rsidR="00FC5C84" w:rsidRPr="00E43B90">
              <w:rPr>
                <w:rFonts w:ascii="Times New Roman" w:eastAsia="Times New Roman" w:hAnsi="Times New Roman" w:cs="Times New Roman"/>
                <w:sz w:val="20"/>
                <w:szCs w:val="20"/>
              </w:rPr>
              <w:t xml:space="preserve">jāizvērtē iespēja </w:t>
            </w:r>
            <w:r w:rsidRPr="00E43B90">
              <w:rPr>
                <w:rFonts w:ascii="Times New Roman" w:eastAsia="Times New Roman" w:hAnsi="Times New Roman" w:cs="Times New Roman"/>
                <w:sz w:val="20"/>
                <w:szCs w:val="20"/>
              </w:rPr>
              <w:t xml:space="preserve">saistošajos noteikumos par bērnu uzņemšanu rindā uz pašvaldības pirmsskolas izglītības iestādēm </w:t>
            </w:r>
            <w:r w:rsidR="00FC5C84" w:rsidRPr="00E43B90">
              <w:rPr>
                <w:rFonts w:ascii="Times New Roman" w:eastAsia="Times New Roman" w:hAnsi="Times New Roman" w:cs="Times New Roman"/>
                <w:sz w:val="20"/>
                <w:szCs w:val="20"/>
              </w:rPr>
              <w:t>paredzēt priekšrocības bērniem</w:t>
            </w:r>
            <w:r w:rsidRPr="00E43B90">
              <w:rPr>
                <w:rFonts w:ascii="Times New Roman" w:eastAsia="Times New Roman" w:hAnsi="Times New Roman" w:cs="Times New Roman"/>
                <w:sz w:val="20"/>
                <w:szCs w:val="20"/>
              </w:rPr>
              <w:t xml:space="preserve"> no sociāli </w:t>
            </w:r>
            <w:r w:rsidR="00FC5C84" w:rsidRPr="00E43B90">
              <w:rPr>
                <w:rFonts w:ascii="Times New Roman" w:eastAsia="Times New Roman" w:hAnsi="Times New Roman" w:cs="Times New Roman"/>
                <w:sz w:val="20"/>
                <w:szCs w:val="20"/>
              </w:rPr>
              <w:t xml:space="preserve">un ekonomiski </w:t>
            </w:r>
            <w:r w:rsidRPr="00E43B90">
              <w:rPr>
                <w:rFonts w:ascii="Times New Roman" w:eastAsia="Times New Roman" w:hAnsi="Times New Roman" w:cs="Times New Roman"/>
                <w:sz w:val="20"/>
                <w:szCs w:val="20"/>
              </w:rPr>
              <w:t>mazāk aizsargātām grupām ti</w:t>
            </w:r>
            <w:r w:rsidR="00FC5C84" w:rsidRPr="00E43B90">
              <w:rPr>
                <w:rFonts w:ascii="Times New Roman" w:eastAsia="Times New Roman" w:hAnsi="Times New Roman" w:cs="Times New Roman"/>
                <w:sz w:val="20"/>
                <w:szCs w:val="20"/>
              </w:rPr>
              <w:t xml:space="preserve">kt uzņemtiem pašvaldības pirmsskolas izglītības iestādēs  </w:t>
            </w:r>
            <w:r w:rsidRPr="00E43B90">
              <w:rPr>
                <w:rFonts w:ascii="Times New Roman" w:eastAsia="Times New Roman" w:hAnsi="Times New Roman" w:cs="Times New Roman"/>
                <w:sz w:val="20"/>
                <w:szCs w:val="20"/>
              </w:rPr>
              <w:t>ārpus kārtas jeb prioritārā kārtībā.</w:t>
            </w:r>
            <w:r w:rsidR="00FC5C84" w:rsidRPr="00E43B90">
              <w:t xml:space="preserve"> </w:t>
            </w:r>
          </w:p>
          <w:p w14:paraId="352F47DE" w14:textId="732255A6" w:rsidR="00DB4ED9" w:rsidRPr="00E43B90" w:rsidRDefault="00FC5C84" w:rsidP="00EB6C0C">
            <w:pPr>
              <w:jc w:val="both"/>
              <w:rPr>
                <w:rFonts w:ascii="Times New Roman" w:eastAsia="Times New Roman" w:hAnsi="Times New Roman" w:cs="Times New Roman"/>
                <w:color w:val="881798"/>
                <w:sz w:val="20"/>
                <w:szCs w:val="20"/>
              </w:rPr>
            </w:pPr>
            <w:r w:rsidRPr="00E43B90">
              <w:rPr>
                <w:rFonts w:ascii="Times New Roman" w:eastAsia="Times New Roman" w:hAnsi="Times New Roman" w:cs="Times New Roman"/>
                <w:sz w:val="20"/>
                <w:szCs w:val="20"/>
              </w:rPr>
              <w:t xml:space="preserve">Tiek noteikts augstāks vērtējums projektiem, ja pašvaldības saistošajos noteikumos bērnu pieskatīšanas pakalpojumu saņemšanai ir paredzētas priekšrocības pirmsskolas vecuma bērniem no vismaz divām sociāli un ekonomiski </w:t>
            </w:r>
            <w:proofErr w:type="spellStart"/>
            <w:r w:rsidRPr="00E43B90">
              <w:rPr>
                <w:rFonts w:ascii="Times New Roman" w:eastAsia="Times New Roman" w:hAnsi="Times New Roman" w:cs="Times New Roman"/>
                <w:sz w:val="20"/>
                <w:szCs w:val="20"/>
              </w:rPr>
              <w:t>mazaizsargātajām</w:t>
            </w:r>
            <w:proofErr w:type="spellEnd"/>
            <w:r w:rsidRPr="00E43B90">
              <w:rPr>
                <w:rFonts w:ascii="Times New Roman" w:eastAsia="Times New Roman" w:hAnsi="Times New Roman" w:cs="Times New Roman"/>
                <w:sz w:val="20"/>
                <w:szCs w:val="20"/>
              </w:rPr>
              <w:t xml:space="preserve"> personu grupām.</w:t>
            </w:r>
          </w:p>
        </w:tc>
      </w:tr>
      <w:tr w:rsidR="00665046" w:rsidRPr="00E43B90" w14:paraId="53A89E94" w14:textId="77777777" w:rsidTr="00725B5F">
        <w:trPr>
          <w:trHeight w:val="300"/>
        </w:trPr>
        <w:tc>
          <w:tcPr>
            <w:tcW w:w="1995" w:type="dxa"/>
            <w:vMerge/>
          </w:tcPr>
          <w:p w14:paraId="1BF1D11B" w14:textId="77777777" w:rsidR="0000367F" w:rsidRPr="00E43B90" w:rsidRDefault="0000367F" w:rsidP="00226964">
            <w:pPr>
              <w:jc w:val="both"/>
              <w:rPr>
                <w:rFonts w:ascii="Times New Roman" w:hAnsi="Times New Roman" w:cs="Times New Roman"/>
                <w:b/>
                <w:sz w:val="20"/>
                <w:szCs w:val="20"/>
              </w:rPr>
            </w:pPr>
          </w:p>
        </w:tc>
        <w:tc>
          <w:tcPr>
            <w:tcW w:w="7072" w:type="dxa"/>
          </w:tcPr>
          <w:p w14:paraId="42B67552" w14:textId="77777777" w:rsidR="0000367F" w:rsidRPr="00E43B90" w:rsidRDefault="0000367F" w:rsidP="00226A07">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56CED1C2" w14:textId="7777777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5751DCD6" w14:textId="16D55267" w:rsidR="0000367F" w:rsidRPr="00E43B90" w:rsidRDefault="0000367F"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iespējamais riski: zema vecāku un bērnu aktivitāte dalībai pasākumā. Darbības risku mazināšanai – projekta īstenošanas personāla aktīva </w:t>
            </w:r>
            <w:r w:rsidR="009F7CC5" w:rsidRPr="00E43B90">
              <w:rPr>
                <w:rFonts w:ascii="Times New Roman" w:hAnsi="Times New Roman" w:cs="Times New Roman"/>
                <w:sz w:val="20"/>
                <w:szCs w:val="20"/>
              </w:rPr>
              <w:t xml:space="preserve">rīcība </w:t>
            </w:r>
            <w:r w:rsidR="00153F2C" w:rsidRPr="00E43B90">
              <w:rPr>
                <w:rFonts w:ascii="Times New Roman" w:hAnsi="Times New Roman" w:cs="Times New Roman"/>
                <w:sz w:val="20"/>
                <w:szCs w:val="20"/>
              </w:rPr>
              <w:t xml:space="preserve">mērķa grupas personu uzrunāšanā un iesaistīšanā projektā gan </w:t>
            </w:r>
            <w:r w:rsidR="000E7B6C" w:rsidRPr="00E43B90">
              <w:rPr>
                <w:rFonts w:ascii="Times New Roman" w:hAnsi="Times New Roman" w:cs="Times New Roman"/>
                <w:sz w:val="20"/>
                <w:szCs w:val="20"/>
              </w:rPr>
              <w:t>BKUS</w:t>
            </w:r>
            <w:r w:rsidR="00153F2C" w:rsidRPr="00E43B90">
              <w:rPr>
                <w:rFonts w:ascii="Times New Roman" w:hAnsi="Times New Roman" w:cs="Times New Roman"/>
                <w:sz w:val="20"/>
                <w:szCs w:val="20"/>
              </w:rPr>
              <w:t xml:space="preserve">, kā arī </w:t>
            </w:r>
            <w:r w:rsidRPr="00E43B90">
              <w:rPr>
                <w:rFonts w:ascii="Times New Roman" w:hAnsi="Times New Roman" w:cs="Times New Roman"/>
                <w:sz w:val="20"/>
                <w:szCs w:val="20"/>
              </w:rPr>
              <w:t>sadarbīb</w:t>
            </w:r>
            <w:r w:rsidR="00153F2C" w:rsidRPr="00E43B90">
              <w:rPr>
                <w:rFonts w:ascii="Times New Roman" w:hAnsi="Times New Roman" w:cs="Times New Roman"/>
                <w:sz w:val="20"/>
                <w:szCs w:val="20"/>
              </w:rPr>
              <w:t>ā</w:t>
            </w:r>
            <w:r w:rsidRPr="00E43B90">
              <w:rPr>
                <w:rFonts w:ascii="Times New Roman" w:hAnsi="Times New Roman" w:cs="Times New Roman"/>
                <w:sz w:val="20"/>
                <w:szCs w:val="20"/>
              </w:rPr>
              <w:t xml:space="preserve"> ar pašvaldību sociālajiem dienestiem</w:t>
            </w:r>
            <w:r w:rsidR="00153F2C" w:rsidRPr="00E43B90">
              <w:rPr>
                <w:rFonts w:ascii="Times New Roman" w:hAnsi="Times New Roman" w:cs="Times New Roman"/>
                <w:sz w:val="20"/>
                <w:szCs w:val="20"/>
              </w:rPr>
              <w:t>.</w:t>
            </w:r>
          </w:p>
          <w:p w14:paraId="1D551A01" w14:textId="77777777" w:rsidR="007F6B34" w:rsidRPr="00E43B90" w:rsidRDefault="007F6B34" w:rsidP="00D03402">
            <w:pPr>
              <w:jc w:val="both"/>
              <w:rPr>
                <w:rFonts w:ascii="Times New Roman" w:hAnsi="Times New Roman" w:cs="Times New Roman"/>
                <w:sz w:val="20"/>
                <w:szCs w:val="20"/>
              </w:rPr>
            </w:pPr>
          </w:p>
          <w:p w14:paraId="57F4DAD3" w14:textId="10C6E986"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77BA3AC" w14:textId="77777777"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 iespējamais risks, kas apdraudētu plānoto rezultātu sasniegšanu, varētu iestāties tad, ja agrīnā preventīvā atbalsta sistēma netiek veidota koordinēta starp daudziem starpdisciplinārajiem institūciju un </w:t>
            </w:r>
            <w:proofErr w:type="spellStart"/>
            <w:r w:rsidRPr="00E43B90">
              <w:rPr>
                <w:rFonts w:ascii="Times New Roman" w:hAnsi="Times New Roman" w:cs="Times New Roman"/>
                <w:sz w:val="20"/>
                <w:szCs w:val="20"/>
              </w:rPr>
              <w:t>multiprofesionālajiem</w:t>
            </w:r>
            <w:proofErr w:type="spellEnd"/>
            <w:r w:rsidRPr="00E43B9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0D42E138" w14:textId="0D4D25D6"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 xml:space="preserve">Otrkārt, identificējams risks, kas saistīts ar neprecīzām dažādo agrīnā preventīvā atbalsta pakalpojumu pieprasījuma prognozēm. Uz Darbības programmas sagatavošanas brīdi Latvijā nav īstenots neviens pētījums, kuru varētu izmantot par pamatu pakalpojumu apjoma noteikšanai, t.i., kurā analizēta bērnu attīstības grūtību, traucējumu vai nepietiekamību izplatība kohortā. Līdz ar to dažādo agrīnā preventīvā </w:t>
            </w:r>
            <w:proofErr w:type="spellStart"/>
            <w:r w:rsidRPr="00E43B90">
              <w:rPr>
                <w:rFonts w:ascii="Times New Roman" w:hAnsi="Times New Roman" w:cs="Times New Roman"/>
                <w:sz w:val="20"/>
                <w:szCs w:val="20"/>
              </w:rPr>
              <w:t>atbalstas</w:t>
            </w:r>
            <w:proofErr w:type="spellEnd"/>
            <w:r w:rsidRPr="00E43B90">
              <w:rPr>
                <w:rFonts w:ascii="Times New Roman" w:hAnsi="Times New Roman" w:cs="Times New Roman"/>
                <w:sz w:val="20"/>
                <w:szCs w:val="20"/>
              </w:rPr>
              <w:t xml:space="preserve"> pakalpojumu apjoma noteikšanai par pamatu ņemti ārvalstu dati. Tiek pieņemts, ka kopējais iznākuma rādītājs projekta īstenošanas gaitā tiks sasniegts, koriģējoties aptvertās mērķa grupas skaitam starp dažādajiem piedāvātajiem pakalpojumiem.</w:t>
            </w:r>
          </w:p>
          <w:p w14:paraId="63B13CA9" w14:textId="77777777" w:rsidR="007F6B34" w:rsidRPr="00E43B90" w:rsidRDefault="007F6B34">
            <w:pPr>
              <w:jc w:val="both"/>
              <w:rPr>
                <w:rFonts w:ascii="Times New Roman" w:hAnsi="Times New Roman" w:cs="Times New Roman"/>
                <w:sz w:val="20"/>
                <w:szCs w:val="20"/>
              </w:rPr>
            </w:pPr>
          </w:p>
          <w:p w14:paraId="60E96300" w14:textId="74ADEAC4" w:rsidR="00DB4ED9"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4.3.6.9.pasākumā –identificējams risks, kas saistīts ar neprecīzām preventīvā atbalsta pakalpojumu pieprasījuma prognozēm.</w:t>
            </w:r>
          </w:p>
          <w:p w14:paraId="66648BAD" w14:textId="77777777"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26EFAC10" w14:textId="39F984AF" w:rsidR="00DB4ED9" w:rsidRPr="00E43B90" w:rsidRDefault="00DB4ED9">
            <w:pPr>
              <w:jc w:val="both"/>
              <w:rPr>
                <w:rFonts w:ascii="Times New Roman" w:hAnsi="Times New Roman" w:cs="Times New Roman"/>
                <w:sz w:val="20"/>
                <w:szCs w:val="20"/>
              </w:rPr>
            </w:pPr>
            <w:r w:rsidRPr="00E43B90">
              <w:rPr>
                <w:rFonts w:ascii="Times New Roman" w:hAnsi="Times New Roman" w:cs="Times New Roman"/>
                <w:sz w:val="20"/>
                <w:szCs w:val="20"/>
              </w:rPr>
              <w:t xml:space="preserve">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w:t>
            </w:r>
            <w:r w:rsidRPr="00E43B90">
              <w:rPr>
                <w:rFonts w:ascii="Times New Roman" w:hAnsi="Times New Roman" w:cs="Times New Roman"/>
                <w:sz w:val="20"/>
                <w:szCs w:val="20"/>
              </w:rPr>
              <w:lastRenderedPageBreak/>
              <w:t>paredzēts regulāri apkopot informāciju no pašvaldībām par pirmsskolas izglītības pieejamības problēmām un plānotajiem risinājumiem. Tāpat Izglītības likumā paredzēts, ka Vides aizsardzības un reģionālās attīstības ministrija ved un uztur reģistru izglītojamo (no pusotra gada vecuma līdz pamatizglītības ieguves uzsākšanai) uzskaitei, kurā vecāki (</w:t>
            </w:r>
            <w:r w:rsidR="00FC5C84" w:rsidRPr="00E43B90">
              <w:rPr>
                <w:rFonts w:ascii="Times New Roman" w:hAnsi="Times New Roman" w:cs="Times New Roman"/>
                <w:sz w:val="20"/>
                <w:szCs w:val="20"/>
              </w:rPr>
              <w:t>likumiskie pārstāvji</w:t>
            </w:r>
            <w:r w:rsidRPr="00E43B90">
              <w:rPr>
                <w:rFonts w:ascii="Times New Roman" w:hAnsi="Times New Roman" w:cs="Times New Roman"/>
                <w:sz w:val="20"/>
                <w:szCs w:val="20"/>
              </w:rPr>
              <w:t>) var elektroniski pieteikt bērnu pirmsskolas izglītības programmu apguvei izglītības iestādē, kas uzlabos datu pieejamību.</w:t>
            </w:r>
          </w:p>
        </w:tc>
      </w:tr>
      <w:tr w:rsidR="00665046" w:rsidRPr="00E43B90" w14:paraId="5031E856" w14:textId="77777777" w:rsidTr="00725B5F">
        <w:trPr>
          <w:trHeight w:val="300"/>
        </w:trPr>
        <w:tc>
          <w:tcPr>
            <w:tcW w:w="1995" w:type="dxa"/>
          </w:tcPr>
          <w:p w14:paraId="137F7191" w14:textId="57777B1C" w:rsidR="00F8500A" w:rsidRPr="00E43B90" w:rsidRDefault="00F8500A" w:rsidP="00226964">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 xml:space="preserve">Rādītāja sasniegšana </w:t>
            </w:r>
          </w:p>
          <w:p w14:paraId="1B34802D" w14:textId="77777777" w:rsidR="00F8500A" w:rsidRPr="00E43B90" w:rsidRDefault="00F8500A" w:rsidP="00226964">
            <w:pPr>
              <w:ind w:firstLine="720"/>
              <w:jc w:val="both"/>
              <w:rPr>
                <w:rFonts w:ascii="Times New Roman" w:hAnsi="Times New Roman" w:cs="Times New Roman"/>
                <w:b/>
                <w:sz w:val="20"/>
                <w:szCs w:val="20"/>
              </w:rPr>
            </w:pPr>
          </w:p>
        </w:tc>
        <w:tc>
          <w:tcPr>
            <w:tcW w:w="7072" w:type="dxa"/>
          </w:tcPr>
          <w:p w14:paraId="01017EFB" w14:textId="0239B482" w:rsidR="00402E73" w:rsidRPr="00E43B90" w:rsidRDefault="001A085C" w:rsidP="00226A07">
            <w:pPr>
              <w:jc w:val="both"/>
              <w:rPr>
                <w:rFonts w:ascii="Times New Roman" w:hAnsi="Times New Roman" w:cs="Times New Roman"/>
                <w:sz w:val="20"/>
                <w:szCs w:val="20"/>
              </w:rPr>
            </w:pPr>
            <w:r w:rsidRPr="00E43B90">
              <w:rPr>
                <w:rFonts w:ascii="Times New Roman" w:hAnsi="Times New Roman" w:cs="Times New Roman"/>
                <w:sz w:val="20"/>
                <w:szCs w:val="20"/>
              </w:rPr>
              <w:t>LM</w:t>
            </w:r>
            <w:r w:rsidR="00402E73" w:rsidRPr="00E43B90">
              <w:rPr>
                <w:rFonts w:ascii="Times New Roman" w:hAnsi="Times New Roman" w:cs="Times New Roman"/>
                <w:sz w:val="20"/>
                <w:szCs w:val="20"/>
              </w:rPr>
              <w:t>:</w:t>
            </w:r>
          </w:p>
          <w:p w14:paraId="26940F3A" w14:textId="38E5FD0D" w:rsidR="001A085C" w:rsidRPr="00E43B90" w:rsidRDefault="00B26459" w:rsidP="00D03402">
            <w:pPr>
              <w:jc w:val="both"/>
              <w:rPr>
                <w:rFonts w:ascii="Times New Roman" w:hAnsi="Times New Roman" w:cs="Times New Roman"/>
                <w:sz w:val="20"/>
                <w:szCs w:val="20"/>
              </w:rPr>
            </w:pPr>
            <w:r w:rsidRPr="00E43B90">
              <w:rPr>
                <w:rFonts w:ascii="Times New Roman" w:hAnsi="Times New Roman" w:cs="Times New Roman"/>
                <w:sz w:val="20"/>
                <w:szCs w:val="20"/>
              </w:rPr>
              <w:t>4.3.6.3.</w:t>
            </w:r>
            <w:r w:rsidR="00DC437F" w:rsidRPr="00E43B90">
              <w:rPr>
                <w:rFonts w:ascii="Times New Roman" w:hAnsi="Times New Roman" w:cs="Times New Roman"/>
                <w:sz w:val="20"/>
                <w:szCs w:val="20"/>
              </w:rPr>
              <w:t> </w:t>
            </w:r>
            <w:r w:rsidR="00402E73" w:rsidRPr="00E43B90">
              <w:rPr>
                <w:rFonts w:ascii="Times New Roman" w:hAnsi="Times New Roman" w:cs="Times New Roman"/>
                <w:sz w:val="20"/>
                <w:szCs w:val="20"/>
              </w:rPr>
              <w:t xml:space="preserve">pasākumā </w:t>
            </w:r>
            <w:r w:rsidRPr="00E43B90">
              <w:rPr>
                <w:rFonts w:ascii="Times New Roman" w:hAnsi="Times New Roman" w:cs="Times New Roman"/>
                <w:sz w:val="20"/>
                <w:szCs w:val="20"/>
              </w:rPr>
              <w:t>rādītāju uzskata par sasniegtu, kad mērķa grupas persona uzsākusi atbalsta saņemšanu projekta ietvaros. Rādītāja vērtības sasniegšanu apstiprina finansējuma saņēmēja iesniegti dokumenti (</w:t>
            </w:r>
            <w:r w:rsidR="008D2438" w:rsidRPr="00E43B90">
              <w:rPr>
                <w:rFonts w:ascii="Times New Roman" w:hAnsi="Times New Roman" w:cs="Times New Roman"/>
                <w:sz w:val="20"/>
                <w:szCs w:val="20"/>
              </w:rPr>
              <w:t xml:space="preserve">piemēram, izraksts no klientu lietas, mērķa grupas izvērtējums par nepieciešamo </w:t>
            </w:r>
            <w:proofErr w:type="spellStart"/>
            <w:r w:rsidR="00CF6185" w:rsidRPr="00E43B90">
              <w:rPr>
                <w:rFonts w:ascii="Times New Roman" w:hAnsi="Times New Roman" w:cs="Times New Roman"/>
                <w:sz w:val="20"/>
                <w:szCs w:val="20"/>
              </w:rPr>
              <w:t>psihosociālo</w:t>
            </w:r>
            <w:proofErr w:type="spellEnd"/>
            <w:r w:rsidR="008D2438" w:rsidRPr="00E43B90">
              <w:rPr>
                <w:rFonts w:ascii="Times New Roman" w:hAnsi="Times New Roman" w:cs="Times New Roman"/>
                <w:sz w:val="20"/>
                <w:szCs w:val="20"/>
              </w:rPr>
              <w:t xml:space="preserve"> atbalstu u.c.) </w:t>
            </w:r>
            <w:r w:rsidR="00E13F7B" w:rsidRPr="00E43B90">
              <w:rPr>
                <w:rStyle w:val="FootnoteReference"/>
                <w:rFonts w:ascii="Times New Roman" w:hAnsi="Times New Roman" w:cs="Times New Roman"/>
                <w:sz w:val="20"/>
                <w:szCs w:val="20"/>
              </w:rPr>
              <w:footnoteReference w:id="9"/>
            </w:r>
            <w:r w:rsidRPr="00E43B90">
              <w:rPr>
                <w:rFonts w:ascii="Times New Roman" w:hAnsi="Times New Roman" w:cs="Times New Roman"/>
                <w:sz w:val="20"/>
                <w:szCs w:val="20"/>
              </w:rPr>
              <w:t>.</w:t>
            </w:r>
          </w:p>
          <w:p w14:paraId="0278FF64" w14:textId="77777777" w:rsidR="007F6B34" w:rsidRPr="00E43B90" w:rsidRDefault="007F6B34" w:rsidP="00D03402">
            <w:pPr>
              <w:jc w:val="both"/>
              <w:rPr>
                <w:rFonts w:ascii="Times New Roman" w:hAnsi="Times New Roman" w:cs="Times New Roman"/>
                <w:sz w:val="20"/>
                <w:szCs w:val="20"/>
              </w:rPr>
            </w:pPr>
          </w:p>
          <w:p w14:paraId="54E414AC" w14:textId="6F09C8D3" w:rsidR="00402E73" w:rsidRPr="00E43B90" w:rsidRDefault="00402E73" w:rsidP="00D03402">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w:t>
            </w:r>
            <w:r w:rsidR="00501F80">
              <w:rPr>
                <w:rFonts w:ascii="Times New Roman" w:hAnsi="Times New Roman" w:cs="Times New Roman"/>
                <w:sz w:val="20"/>
                <w:szCs w:val="20"/>
              </w:rPr>
              <w:t>a daļa (darbības līmeni skat. sadaļā “</w:t>
            </w:r>
            <w:r w:rsidR="00501F80" w:rsidRPr="00501F80">
              <w:rPr>
                <w:rFonts w:ascii="Times New Roman" w:hAnsi="Times New Roman" w:cs="Times New Roman"/>
                <w:sz w:val="20"/>
                <w:szCs w:val="20"/>
              </w:rPr>
              <w:t>Veiktie aprēķini un pieņēmumi, kas izmantoti aprēķiniem</w:t>
            </w:r>
            <w:r w:rsidR="00501F80">
              <w:rPr>
                <w:rFonts w:ascii="Times New Roman" w:hAnsi="Times New Roman" w:cs="Times New Roman"/>
                <w:sz w:val="20"/>
                <w:szCs w:val="20"/>
              </w:rPr>
              <w:t xml:space="preserve">”) </w:t>
            </w:r>
            <w:r w:rsidRPr="00E43B90">
              <w:rPr>
                <w:rFonts w:ascii="Times New Roman" w:hAnsi="Times New Roman" w:cs="Times New Roman"/>
                <w:sz w:val="20"/>
                <w:szCs w:val="20"/>
              </w:rPr>
              <w:t>.</w:t>
            </w:r>
          </w:p>
          <w:p w14:paraId="1CB235EA" w14:textId="77777777" w:rsidR="00402E73" w:rsidRPr="00E43B90" w:rsidRDefault="00402E73">
            <w:pPr>
              <w:jc w:val="both"/>
              <w:rPr>
                <w:rFonts w:ascii="Times New Roman" w:hAnsi="Times New Roman" w:cs="Times New Roman"/>
                <w:sz w:val="20"/>
                <w:szCs w:val="20"/>
              </w:rPr>
            </w:pPr>
          </w:p>
          <w:p w14:paraId="5422CA68" w14:textId="6A29AE5E" w:rsidR="004E3C12" w:rsidRPr="00E43B90" w:rsidRDefault="004E3C12">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ABA95F5" w14:textId="27E833F3" w:rsidR="00DB4ED9" w:rsidRDefault="004E3C12">
            <w:pPr>
              <w:jc w:val="both"/>
              <w:rPr>
                <w:rFonts w:ascii="Times New Roman" w:hAnsi="Times New Roman" w:cs="Times New Roman"/>
                <w:sz w:val="20"/>
                <w:szCs w:val="20"/>
              </w:rPr>
            </w:pPr>
            <w:r w:rsidRPr="00E43B90">
              <w:rPr>
                <w:rFonts w:ascii="Times New Roman" w:hAnsi="Times New Roman" w:cs="Times New Roman"/>
                <w:sz w:val="20"/>
                <w:szCs w:val="20"/>
              </w:rPr>
              <w:t>4.3.6.7. un 4.3.6.9. pasākumā rādītājs tiks sasniegts ar brīdi, kad plānotais mērķa grupas personu skaits būs saņēmis projekta ietvaros pieejamos agrīnās intervences pakalpojumus. Pakalpojumu sniegšana tiks apstiprināta līdz ar bērna aizbildņa rakstisku pieteikumu pakalpojuma saņemšanai un citas nepieciešamās dokumentācijas iesniegšanu</w:t>
            </w:r>
            <w:r w:rsidRPr="00E43B90">
              <w:t xml:space="preserve"> </w:t>
            </w:r>
            <w:r w:rsidR="0081632D" w:rsidRPr="00E43B90">
              <w:rPr>
                <w:rFonts w:ascii="Times New Roman" w:hAnsi="Times New Roman" w:cs="Times New Roman"/>
                <w:sz w:val="20"/>
                <w:szCs w:val="20"/>
              </w:rPr>
              <w:t>Valsts kancelejas Pārresoru koordinācijas departament</w:t>
            </w:r>
            <w:r w:rsidR="00D8023F" w:rsidRPr="00E43B90">
              <w:rPr>
                <w:rFonts w:ascii="Times New Roman" w:hAnsi="Times New Roman" w:cs="Times New Roman"/>
                <w:sz w:val="20"/>
                <w:szCs w:val="20"/>
              </w:rPr>
              <w:t>ā</w:t>
            </w:r>
            <w:r w:rsidRPr="00E43B90">
              <w:rPr>
                <w:rFonts w:ascii="Times New Roman" w:hAnsi="Times New Roman" w:cs="Times New Roman"/>
                <w:sz w:val="20"/>
                <w:szCs w:val="20"/>
              </w:rPr>
              <w:t>.</w:t>
            </w:r>
          </w:p>
          <w:p w14:paraId="0EA01D4D" w14:textId="48468880" w:rsidR="0051502F" w:rsidRDefault="0051502F">
            <w:pPr>
              <w:jc w:val="both"/>
              <w:rPr>
                <w:rFonts w:ascii="Times New Roman" w:hAnsi="Times New Roman" w:cs="Times New Roman"/>
                <w:sz w:val="20"/>
                <w:szCs w:val="20"/>
              </w:rPr>
            </w:pPr>
            <w:r w:rsidRPr="0051502F">
              <w:rPr>
                <w:rFonts w:ascii="Times New Roman" w:hAnsi="Times New Roman" w:cs="Times New Roman"/>
                <w:sz w:val="20"/>
                <w:szCs w:val="20"/>
              </w:rPr>
              <w:t>Rādītāja uzskaites līmenis – projekta daļa (darbības līmeni skat. sadaļā “Veiktie aprēķini un pieņēmumi, kas izmantoti aprēķiniem”) .</w:t>
            </w:r>
          </w:p>
          <w:p w14:paraId="20CD0CBE" w14:textId="77777777" w:rsidR="0051502F" w:rsidRPr="00E43B90" w:rsidRDefault="0051502F">
            <w:pPr>
              <w:jc w:val="both"/>
              <w:rPr>
                <w:rFonts w:ascii="Times New Roman" w:hAnsi="Times New Roman" w:cs="Times New Roman"/>
                <w:sz w:val="20"/>
                <w:szCs w:val="20"/>
              </w:rPr>
            </w:pPr>
          </w:p>
          <w:p w14:paraId="4F47E7C3" w14:textId="77777777" w:rsidR="00DB4ED9" w:rsidRPr="00E43B90" w:rsidRDefault="00DB4ED9" w:rsidP="00226964">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108818F3" w14:textId="40B6EDEA" w:rsidR="00DB4ED9" w:rsidRPr="00E43B90" w:rsidRDefault="5359541C" w:rsidP="00226A07">
            <w:pPr>
              <w:jc w:val="both"/>
              <w:rPr>
                <w:rFonts w:ascii="Times New Roman" w:hAnsi="Times New Roman" w:cs="Times New Roman"/>
                <w:sz w:val="20"/>
                <w:szCs w:val="20"/>
              </w:rPr>
            </w:pPr>
            <w:r w:rsidRPr="7F37AB0B">
              <w:rPr>
                <w:rFonts w:ascii="Times New Roman" w:hAnsi="Times New Roman" w:cs="Times New Roman"/>
                <w:sz w:val="20"/>
                <w:szCs w:val="20"/>
              </w:rPr>
              <w:t xml:space="preserve">Rādītājs tiks uzskaitīts par sasniegtu, kad tiks noslēgta vienošanās ar </w:t>
            </w:r>
            <w:r w:rsidR="41784A74" w:rsidRPr="7F37AB0B">
              <w:rPr>
                <w:rFonts w:ascii="Times New Roman" w:hAnsi="Times New Roman" w:cs="Times New Roman"/>
                <w:sz w:val="20"/>
                <w:szCs w:val="20"/>
              </w:rPr>
              <w:t>finansējuma saņēmēj</w:t>
            </w:r>
            <w:r w:rsidR="1AAC167A" w:rsidRPr="7F37AB0B">
              <w:rPr>
                <w:rFonts w:ascii="Times New Roman" w:hAnsi="Times New Roman" w:cs="Times New Roman"/>
                <w:sz w:val="20"/>
                <w:szCs w:val="20"/>
              </w:rPr>
              <w:t>ie</w:t>
            </w:r>
            <w:r w:rsidR="00D61ECD">
              <w:rPr>
                <w:rFonts w:ascii="Times New Roman" w:hAnsi="Times New Roman" w:cs="Times New Roman"/>
                <w:sz w:val="20"/>
                <w:szCs w:val="20"/>
              </w:rPr>
              <w:t>m</w:t>
            </w:r>
            <w:r w:rsidR="41784A74" w:rsidRPr="7F37AB0B">
              <w:rPr>
                <w:rFonts w:ascii="Times New Roman" w:hAnsi="Times New Roman" w:cs="Times New Roman"/>
                <w:sz w:val="20"/>
                <w:szCs w:val="20"/>
              </w:rPr>
              <w:t xml:space="preserve"> </w:t>
            </w:r>
            <w:r w:rsidRPr="7F37AB0B">
              <w:rPr>
                <w:rFonts w:ascii="Times New Roman" w:hAnsi="Times New Roman" w:cs="Times New Roman"/>
                <w:sz w:val="20"/>
                <w:szCs w:val="20"/>
              </w:rPr>
              <w:t>par projekta īstenošanu.</w:t>
            </w:r>
          </w:p>
        </w:tc>
      </w:tr>
      <w:tr w:rsidR="00C66FB6" w:rsidRPr="00E43B90" w14:paraId="4A07305F" w14:textId="77777777" w:rsidTr="00725B5F">
        <w:trPr>
          <w:trHeight w:val="300"/>
        </w:trPr>
        <w:tc>
          <w:tcPr>
            <w:tcW w:w="9067" w:type="dxa"/>
            <w:gridSpan w:val="2"/>
            <w:tcBorders>
              <w:left w:val="nil"/>
              <w:right w:val="nil"/>
            </w:tcBorders>
            <w:shd w:val="clear" w:color="auto" w:fill="auto"/>
          </w:tcPr>
          <w:p w14:paraId="13B47BD8" w14:textId="77777777" w:rsidR="00C66FB6" w:rsidRPr="00E43B90" w:rsidRDefault="00C66FB6" w:rsidP="00226964">
            <w:pPr>
              <w:jc w:val="both"/>
              <w:rPr>
                <w:rFonts w:ascii="Times New Roman" w:hAnsi="Times New Roman" w:cs="Times New Roman"/>
                <w:b/>
                <w:sz w:val="20"/>
                <w:szCs w:val="20"/>
              </w:rPr>
            </w:pPr>
          </w:p>
          <w:p w14:paraId="2D18ADF9" w14:textId="77777777" w:rsidR="00C66FB6" w:rsidRPr="00E43B90" w:rsidRDefault="00C66FB6" w:rsidP="00226964">
            <w:pPr>
              <w:jc w:val="both"/>
              <w:rPr>
                <w:rFonts w:ascii="Times New Roman" w:hAnsi="Times New Roman" w:cs="Times New Roman"/>
                <w:b/>
                <w:sz w:val="20"/>
                <w:szCs w:val="20"/>
              </w:rPr>
            </w:pPr>
          </w:p>
          <w:p w14:paraId="42EE462E" w14:textId="4A6202F8" w:rsidR="00C66FB6" w:rsidRPr="00E43B90" w:rsidRDefault="00C66FB6" w:rsidP="00226964">
            <w:pPr>
              <w:jc w:val="both"/>
              <w:rPr>
                <w:rFonts w:ascii="Times New Roman" w:hAnsi="Times New Roman" w:cs="Times New Roman"/>
                <w:b/>
                <w:sz w:val="20"/>
                <w:szCs w:val="20"/>
              </w:rPr>
            </w:pPr>
          </w:p>
        </w:tc>
      </w:tr>
      <w:tr w:rsidR="00665046" w:rsidRPr="00E43B90" w14:paraId="0009A7EA" w14:textId="77777777" w:rsidTr="00725B5F">
        <w:trPr>
          <w:trHeight w:val="300"/>
        </w:trPr>
        <w:tc>
          <w:tcPr>
            <w:tcW w:w="1995" w:type="dxa"/>
            <w:shd w:val="clear" w:color="auto" w:fill="E2EFD9" w:themeFill="accent6" w:themeFillTint="33"/>
          </w:tcPr>
          <w:p w14:paraId="052AA811" w14:textId="77777777" w:rsidR="003C4FD1" w:rsidRPr="00E43B90" w:rsidRDefault="003C4FD1"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19D44938" w14:textId="1B982A32" w:rsidR="003C4FD1" w:rsidRPr="00E43B90" w:rsidRDefault="00DE0DFC" w:rsidP="00226964">
            <w:pPr>
              <w:jc w:val="both"/>
              <w:rPr>
                <w:rFonts w:ascii="Times New Roman" w:hAnsi="Times New Roman" w:cs="Times New Roman"/>
                <w:b/>
                <w:sz w:val="20"/>
                <w:szCs w:val="20"/>
              </w:rPr>
            </w:pPr>
            <w:r w:rsidRPr="00E43B90">
              <w:rPr>
                <w:rFonts w:ascii="Times New Roman" w:hAnsi="Times New Roman" w:cs="Times New Roman"/>
                <w:b/>
                <w:sz w:val="20"/>
                <w:szCs w:val="20"/>
              </w:rPr>
              <w:t>EECO18</w:t>
            </w:r>
          </w:p>
        </w:tc>
      </w:tr>
      <w:tr w:rsidR="00665046" w:rsidRPr="00E43B90" w14:paraId="108E372B" w14:textId="77777777" w:rsidTr="00725B5F">
        <w:trPr>
          <w:trHeight w:val="300"/>
        </w:trPr>
        <w:tc>
          <w:tcPr>
            <w:tcW w:w="1995" w:type="dxa"/>
          </w:tcPr>
          <w:p w14:paraId="518AEF93" w14:textId="45064A73" w:rsidR="003C4FD1" w:rsidRPr="00E43B90" w:rsidRDefault="003C4FD1"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5A15C75E" w14:textId="2F250D02" w:rsidR="003C4FD1" w:rsidRPr="00E43B90" w:rsidRDefault="003C4FD1" w:rsidP="00226964">
            <w:pPr>
              <w:jc w:val="both"/>
              <w:rPr>
                <w:rFonts w:ascii="Times New Roman" w:hAnsi="Times New Roman" w:cs="Times New Roman"/>
                <w:b/>
                <w:sz w:val="20"/>
                <w:szCs w:val="20"/>
              </w:rPr>
            </w:pPr>
            <w:r w:rsidRPr="00E43B90">
              <w:rPr>
                <w:rFonts w:ascii="Times New Roman" w:hAnsi="Times New Roman" w:cs="Times New Roman"/>
                <w:sz w:val="20"/>
                <w:szCs w:val="20"/>
              </w:rPr>
              <w:t xml:space="preserve">Nacionāla, reģionāla vai vietēja mēroga valsts administrācijas vai sabiedrisko pakalpojumu </w:t>
            </w:r>
            <w:r w:rsidR="00ED4C6E" w:rsidRPr="00E43B90">
              <w:rPr>
                <w:rFonts w:ascii="Times New Roman" w:hAnsi="Times New Roman" w:cs="Times New Roman"/>
                <w:sz w:val="20"/>
                <w:szCs w:val="20"/>
              </w:rPr>
              <w:t>iestāžu un pakalpojumu skaits</w:t>
            </w:r>
            <w:r w:rsidRPr="00E43B90">
              <w:rPr>
                <w:rFonts w:ascii="Times New Roman" w:hAnsi="Times New Roman" w:cs="Times New Roman"/>
                <w:sz w:val="20"/>
                <w:szCs w:val="20"/>
              </w:rPr>
              <w:t xml:space="preserve">, kas </w:t>
            </w:r>
            <w:r w:rsidR="0047508F" w:rsidRPr="00E43B90">
              <w:rPr>
                <w:rFonts w:ascii="Times New Roman" w:hAnsi="Times New Roman" w:cs="Times New Roman"/>
                <w:sz w:val="20"/>
                <w:szCs w:val="20"/>
              </w:rPr>
              <w:t xml:space="preserve">saņēmuši </w:t>
            </w:r>
            <w:r w:rsidRPr="00E43B90">
              <w:rPr>
                <w:rFonts w:ascii="Times New Roman" w:hAnsi="Times New Roman" w:cs="Times New Roman"/>
                <w:sz w:val="20"/>
                <w:szCs w:val="20"/>
              </w:rPr>
              <w:t>atbalstu</w:t>
            </w:r>
          </w:p>
        </w:tc>
      </w:tr>
      <w:tr w:rsidR="00C66FB6" w:rsidRPr="00E43B90" w14:paraId="144BDBBF" w14:textId="77777777" w:rsidTr="00725B5F">
        <w:trPr>
          <w:trHeight w:val="300"/>
        </w:trPr>
        <w:tc>
          <w:tcPr>
            <w:tcW w:w="1995" w:type="dxa"/>
          </w:tcPr>
          <w:p w14:paraId="51A3C1D3" w14:textId="0DF225FF" w:rsidR="00C66FB6" w:rsidRPr="00E43B90" w:rsidRDefault="00C66FB6" w:rsidP="00226A07">
            <w:pPr>
              <w:jc w:val="both"/>
              <w:rPr>
                <w:rFonts w:ascii="Times New Roman" w:hAnsi="Times New Roman" w:cs="Times New Roman"/>
                <w:b/>
                <w:sz w:val="20"/>
                <w:szCs w:val="20"/>
              </w:rPr>
            </w:pPr>
            <w:r w:rsidRPr="00E43B90">
              <w:rPr>
                <w:rFonts w:ascii="Times New Roman" w:eastAsia="Times New Roman" w:hAnsi="Times New Roman" w:cs="Times New Roman"/>
                <w:b/>
                <w:color w:val="000000"/>
                <w:sz w:val="20"/>
                <w:szCs w:val="20"/>
              </w:rPr>
              <w:t>Rādītāja definīcija</w:t>
            </w:r>
          </w:p>
        </w:tc>
        <w:tc>
          <w:tcPr>
            <w:tcW w:w="7072" w:type="dxa"/>
          </w:tcPr>
          <w:p w14:paraId="30A65E5A" w14:textId="77777777" w:rsidR="00C66FB6" w:rsidRPr="00E43B90" w:rsidRDefault="00C66FB6" w:rsidP="00D03402">
            <w:pPr>
              <w:widowControl w:val="0"/>
              <w:jc w:val="both"/>
              <w:rPr>
                <w:rFonts w:ascii="Times New Roman" w:eastAsia="Times New Roman" w:hAnsi="Times New Roman" w:cs="Times New Roman"/>
                <w:color w:val="000000"/>
                <w:sz w:val="20"/>
                <w:szCs w:val="20"/>
              </w:rPr>
            </w:pPr>
            <w:r w:rsidRPr="00E43B90">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E43B90">
              <w:rPr>
                <w:rFonts w:ascii="Times New Roman" w:eastAsia="Times New Roman" w:hAnsi="Times New Roman" w:cs="Times New Roman"/>
                <w:color w:val="000000"/>
                <w:sz w:val="20"/>
                <w:szCs w:val="20"/>
              </w:rPr>
              <w:t>Eurostat</w:t>
            </w:r>
            <w:proofErr w:type="spellEnd"/>
            <w:r w:rsidRPr="00E43B90">
              <w:rPr>
                <w:rFonts w:ascii="Times New Roman" w:eastAsia="Times New Roman" w:hAnsi="Times New Roman" w:cs="Times New Roman"/>
                <w:color w:val="000000"/>
                <w:sz w:val="20"/>
                <w:szCs w:val="20"/>
              </w:rPr>
              <w:t xml:space="preserve"> definīcija).</w:t>
            </w:r>
          </w:p>
          <w:p w14:paraId="797E6275" w14:textId="77777777" w:rsidR="00C66FB6" w:rsidRPr="00E43B90" w:rsidRDefault="00C66FB6" w:rsidP="00D03402">
            <w:pPr>
              <w:widowControl w:val="0"/>
              <w:jc w:val="both"/>
              <w:rPr>
                <w:rFonts w:ascii="Times New Roman" w:eastAsia="Times New Roman" w:hAnsi="Times New Roman" w:cs="Times New Roman"/>
                <w:color w:val="000000"/>
                <w:sz w:val="20"/>
                <w:szCs w:val="20"/>
              </w:rPr>
            </w:pPr>
            <w:r w:rsidRPr="00E43B90">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4FA3CE" w14:textId="23F4820C" w:rsidR="00C66FB6" w:rsidRPr="00E43B90" w:rsidRDefault="00C66FB6" w:rsidP="00226964">
            <w:pPr>
              <w:jc w:val="both"/>
              <w:rPr>
                <w:rFonts w:ascii="Times New Roman" w:hAnsi="Times New Roman" w:cs="Times New Roman"/>
                <w:sz w:val="20"/>
                <w:szCs w:val="20"/>
              </w:rPr>
            </w:pPr>
            <w:r w:rsidRPr="00E43B90">
              <w:rPr>
                <w:rFonts w:ascii="Times New Roman" w:eastAsia="Times New Roman" w:hAnsi="Times New Roman" w:cs="Times New Roman"/>
                <w:color w:val="000000"/>
                <w:sz w:val="20"/>
                <w:szCs w:val="20"/>
              </w:rPr>
              <w:t xml:space="preserve">Avots: </w:t>
            </w:r>
            <w:proofErr w:type="spellStart"/>
            <w:r w:rsidRPr="00E43B90">
              <w:rPr>
                <w:rFonts w:ascii="Times New Roman" w:eastAsia="Times New Roman" w:hAnsi="Times New Roman" w:cs="Times New Roman"/>
                <w:color w:val="000000"/>
                <w:sz w:val="20"/>
                <w:szCs w:val="20"/>
              </w:rPr>
              <w:t>Eurostat</w:t>
            </w:r>
            <w:proofErr w:type="spellEnd"/>
            <w:r w:rsidRPr="00E43B90">
              <w:rPr>
                <w:rFonts w:ascii="Times New Roman" w:eastAsia="Times New Roman" w:hAnsi="Times New Roman" w:cs="Times New Roman"/>
                <w:color w:val="000000"/>
                <w:sz w:val="20"/>
                <w:szCs w:val="20"/>
              </w:rPr>
              <w:t xml:space="preserve">, NACE 2. </w:t>
            </w:r>
            <w:proofErr w:type="spellStart"/>
            <w:r w:rsidRPr="00E43B90">
              <w:rPr>
                <w:rFonts w:ascii="Times New Roman" w:eastAsia="Times New Roman" w:hAnsi="Times New Roman" w:cs="Times New Roman"/>
                <w:color w:val="000000"/>
                <w:sz w:val="20"/>
                <w:szCs w:val="20"/>
              </w:rPr>
              <w:t>red</w:t>
            </w:r>
            <w:proofErr w:type="spellEnd"/>
            <w:r w:rsidRPr="00E43B90">
              <w:rPr>
                <w:rFonts w:ascii="Times New Roman" w:eastAsia="Times New Roman" w:hAnsi="Times New Roman" w:cs="Times New Roman"/>
                <w:color w:val="000000"/>
                <w:sz w:val="20"/>
                <w:szCs w:val="20"/>
              </w:rPr>
              <w:t>. Ekonomisko darbību statistiskā klasifikācija Eiropas Kopienā, 2008.</w:t>
            </w:r>
            <w:r w:rsidR="00391AF1" w:rsidRPr="00E43B90">
              <w:rPr>
                <w:rFonts w:ascii="Times New Roman" w:eastAsia="Times New Roman" w:hAnsi="Times New Roman" w:cs="Times New Roman"/>
                <w:color w:val="000000"/>
                <w:sz w:val="20"/>
                <w:szCs w:val="20"/>
              </w:rPr>
              <w:t> </w:t>
            </w:r>
            <w:r w:rsidRPr="00E43B90">
              <w:rPr>
                <w:rFonts w:ascii="Times New Roman" w:eastAsia="Times New Roman" w:hAnsi="Times New Roman" w:cs="Times New Roman"/>
                <w:color w:val="000000"/>
                <w:sz w:val="20"/>
                <w:szCs w:val="20"/>
              </w:rPr>
              <w:t>gads (286.</w:t>
            </w:r>
            <w:r w:rsidR="00391AF1" w:rsidRPr="00E43B90">
              <w:rPr>
                <w:rFonts w:ascii="Times New Roman" w:eastAsia="Times New Roman" w:hAnsi="Times New Roman" w:cs="Times New Roman"/>
                <w:color w:val="000000"/>
                <w:sz w:val="20"/>
                <w:szCs w:val="20"/>
              </w:rPr>
              <w:t> </w:t>
            </w:r>
            <w:r w:rsidRPr="00E43B90">
              <w:rPr>
                <w:rFonts w:ascii="Times New Roman" w:eastAsia="Times New Roman" w:hAnsi="Times New Roman" w:cs="Times New Roman"/>
                <w:color w:val="000000"/>
                <w:sz w:val="20"/>
                <w:szCs w:val="20"/>
              </w:rPr>
              <w:t>lpp.).</w:t>
            </w:r>
            <w:r w:rsidRPr="00E43B90">
              <w:rPr>
                <w:rStyle w:val="FootnoteReference"/>
                <w:rFonts w:ascii="Times New Roman" w:eastAsia="Times New Roman" w:hAnsi="Times New Roman" w:cs="Times New Roman"/>
                <w:sz w:val="20"/>
                <w:szCs w:val="20"/>
              </w:rPr>
              <w:footnoteReference w:id="10"/>
            </w:r>
          </w:p>
        </w:tc>
      </w:tr>
      <w:tr w:rsidR="00C66FB6" w:rsidRPr="00E43B90" w14:paraId="22435A6F" w14:textId="77777777" w:rsidTr="00725B5F">
        <w:trPr>
          <w:trHeight w:val="300"/>
        </w:trPr>
        <w:tc>
          <w:tcPr>
            <w:tcW w:w="1995" w:type="dxa"/>
          </w:tcPr>
          <w:p w14:paraId="52C98E18" w14:textId="4254D11E"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195D103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Iznākuma</w:t>
            </w:r>
          </w:p>
        </w:tc>
      </w:tr>
      <w:tr w:rsidR="00C66FB6" w:rsidRPr="00E43B90" w14:paraId="23B68DDA" w14:textId="77777777" w:rsidTr="00725B5F">
        <w:trPr>
          <w:trHeight w:val="300"/>
        </w:trPr>
        <w:tc>
          <w:tcPr>
            <w:tcW w:w="1995" w:type="dxa"/>
          </w:tcPr>
          <w:p w14:paraId="15F31314" w14:textId="4AE74AAF"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292FA415" w14:textId="7B1089EC"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Iestāžu skaits</w:t>
            </w:r>
          </w:p>
        </w:tc>
      </w:tr>
      <w:tr w:rsidR="00C66FB6" w:rsidRPr="00E43B90" w14:paraId="7F49011D" w14:textId="77777777" w:rsidTr="00725B5F">
        <w:trPr>
          <w:trHeight w:val="300"/>
        </w:trPr>
        <w:tc>
          <w:tcPr>
            <w:tcW w:w="1995" w:type="dxa"/>
          </w:tcPr>
          <w:p w14:paraId="3AF4E84B" w14:textId="2628ECCC"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3798E2FE" w14:textId="180FB514"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C66FB6" w:rsidRPr="00E43B90" w14:paraId="7E60A7A2" w14:textId="77777777" w:rsidTr="7F37AB0B">
        <w:trPr>
          <w:trHeight w:val="169"/>
        </w:trPr>
        <w:tc>
          <w:tcPr>
            <w:tcW w:w="1995" w:type="dxa"/>
          </w:tcPr>
          <w:p w14:paraId="2EBCA36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p w14:paraId="15D4A52B" w14:textId="77777777" w:rsidR="00C66FB6" w:rsidRPr="00E43B90" w:rsidRDefault="00C66FB6" w:rsidP="00226A07">
            <w:pPr>
              <w:jc w:val="both"/>
              <w:rPr>
                <w:rFonts w:ascii="Times New Roman" w:hAnsi="Times New Roman" w:cs="Times New Roman"/>
                <w:sz w:val="20"/>
                <w:szCs w:val="20"/>
              </w:rPr>
            </w:pPr>
          </w:p>
        </w:tc>
        <w:tc>
          <w:tcPr>
            <w:tcW w:w="7072" w:type="dxa"/>
          </w:tcPr>
          <w:p w14:paraId="19D12FCD" w14:textId="72D08438" w:rsidR="00C66FB6" w:rsidRPr="00E43B90" w:rsidRDefault="58D8F990"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61D0638D" w:rsidRPr="7F37AB0B">
              <w:rPr>
                <w:rFonts w:ascii="Times New Roman" w:hAnsi="Times New Roman" w:cs="Times New Roman"/>
                <w:sz w:val="20"/>
                <w:szCs w:val="20"/>
              </w:rPr>
              <w:t>28</w:t>
            </w:r>
            <w:r w:rsidR="001461A0">
              <w:rPr>
                <w:rFonts w:ascii="Times New Roman" w:hAnsi="Times New Roman" w:cs="Times New Roman"/>
                <w:sz w:val="20"/>
                <w:szCs w:val="20"/>
              </w:rPr>
              <w:t>2</w:t>
            </w:r>
            <w:r w:rsidRPr="7F37AB0B">
              <w:rPr>
                <w:rFonts w:ascii="Times New Roman" w:hAnsi="Times New Roman" w:cs="Times New Roman"/>
                <w:sz w:val="20"/>
                <w:szCs w:val="20"/>
              </w:rPr>
              <w:t>, t.sk.</w:t>
            </w:r>
          </w:p>
          <w:p w14:paraId="09238266" w14:textId="3506C84D"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 </w:t>
            </w:r>
            <w:r w:rsidR="0028581F" w:rsidRPr="00E43B90">
              <w:rPr>
                <w:rFonts w:ascii="Times New Roman" w:hAnsi="Times New Roman" w:cs="Times New Roman"/>
                <w:sz w:val="20"/>
                <w:szCs w:val="20"/>
              </w:rPr>
              <w:t>2</w:t>
            </w:r>
            <w:r w:rsidRPr="00E43B90">
              <w:rPr>
                <w:rFonts w:ascii="Times New Roman" w:hAnsi="Times New Roman" w:cs="Times New Roman"/>
                <w:sz w:val="20"/>
                <w:szCs w:val="20"/>
              </w:rPr>
              <w:t xml:space="preserve"> (</w:t>
            </w:r>
            <w:r w:rsidR="0028581F" w:rsidRPr="00E43B90">
              <w:rPr>
                <w:rFonts w:ascii="Times New Roman" w:hAnsi="Times New Roman" w:cs="Times New Roman"/>
                <w:sz w:val="20"/>
                <w:szCs w:val="20"/>
              </w:rPr>
              <w:t>1 (</w:t>
            </w:r>
            <w:r w:rsidRPr="00E43B90">
              <w:rPr>
                <w:rFonts w:ascii="Times New Roman" w:hAnsi="Times New Roman" w:cs="Times New Roman"/>
                <w:sz w:val="20"/>
                <w:szCs w:val="20"/>
              </w:rPr>
              <w:t>4.3.6.2.</w:t>
            </w:r>
            <w:r w:rsidR="0028581F" w:rsidRPr="00E43B90">
              <w:rPr>
                <w:rFonts w:ascii="Times New Roman" w:hAnsi="Times New Roman" w:cs="Times New Roman"/>
                <w:sz w:val="20"/>
                <w:szCs w:val="20"/>
              </w:rPr>
              <w:t>) + 1</w:t>
            </w:r>
            <w:r w:rsidR="001548CA" w:rsidRPr="00E43B90">
              <w:rPr>
                <w:rFonts w:ascii="Times New Roman" w:hAnsi="Times New Roman" w:cs="Times New Roman"/>
                <w:sz w:val="20"/>
                <w:szCs w:val="20"/>
              </w:rPr>
              <w:t xml:space="preserve"> </w:t>
            </w:r>
            <w:r w:rsidR="0028581F" w:rsidRPr="00E43B90">
              <w:rPr>
                <w:rFonts w:ascii="Times New Roman" w:hAnsi="Times New Roman" w:cs="Times New Roman"/>
                <w:sz w:val="20"/>
                <w:szCs w:val="20"/>
              </w:rPr>
              <w:t>(</w:t>
            </w:r>
            <w:r w:rsidRPr="00E43B90">
              <w:rPr>
                <w:rFonts w:ascii="Times New Roman" w:hAnsi="Times New Roman" w:cs="Times New Roman"/>
                <w:sz w:val="20"/>
                <w:szCs w:val="20"/>
              </w:rPr>
              <w:t>4.3.6.5.</w:t>
            </w:r>
            <w:r w:rsidR="0028581F" w:rsidRPr="00E43B90">
              <w:rPr>
                <w:rFonts w:ascii="Times New Roman" w:hAnsi="Times New Roman" w:cs="Times New Roman"/>
                <w:sz w:val="20"/>
                <w:szCs w:val="20"/>
              </w:rPr>
              <w:t>)</w:t>
            </w:r>
            <w:r w:rsidRPr="00E43B90">
              <w:rPr>
                <w:rFonts w:ascii="Times New Roman" w:hAnsi="Times New Roman" w:cs="Times New Roman"/>
                <w:sz w:val="20"/>
                <w:szCs w:val="20"/>
              </w:rPr>
              <w:t>)</w:t>
            </w:r>
          </w:p>
          <w:p w14:paraId="436EB0EF" w14:textId="0B1BF649" w:rsidR="004E3C12" w:rsidRPr="00E43B90" w:rsidRDefault="247A7BB2"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VK – </w:t>
            </w:r>
            <w:r w:rsidR="24851A41" w:rsidRPr="7F37AB0B">
              <w:rPr>
                <w:rFonts w:ascii="Times New Roman" w:hAnsi="Times New Roman" w:cs="Times New Roman"/>
                <w:sz w:val="20"/>
                <w:szCs w:val="20"/>
              </w:rPr>
              <w:t>273</w:t>
            </w:r>
            <w:r w:rsidRPr="7F37AB0B">
              <w:rPr>
                <w:rFonts w:ascii="Times New Roman" w:hAnsi="Times New Roman" w:cs="Times New Roman"/>
                <w:sz w:val="20"/>
                <w:szCs w:val="20"/>
              </w:rPr>
              <w:t xml:space="preserve"> (4.3.6.7.); 6 (4.3.6.8.); </w:t>
            </w:r>
            <w:r w:rsidR="001461A0">
              <w:rPr>
                <w:rFonts w:ascii="Times New Roman" w:hAnsi="Times New Roman" w:cs="Times New Roman"/>
                <w:sz w:val="20"/>
                <w:szCs w:val="20"/>
              </w:rPr>
              <w:t>1</w:t>
            </w:r>
            <w:r w:rsidRPr="7F37AB0B">
              <w:rPr>
                <w:rFonts w:ascii="Times New Roman" w:hAnsi="Times New Roman" w:cs="Times New Roman"/>
                <w:sz w:val="20"/>
                <w:szCs w:val="20"/>
              </w:rPr>
              <w:t xml:space="preserve"> (4.3.6.9.)</w:t>
            </w:r>
          </w:p>
          <w:p w14:paraId="324E3C00" w14:textId="7327AF22" w:rsidR="00C66FB6" w:rsidRPr="00E43B90" w:rsidRDefault="00C66FB6" w:rsidP="00226964">
            <w:pPr>
              <w:jc w:val="both"/>
              <w:rPr>
                <w:rFonts w:ascii="Times New Roman" w:hAnsi="Times New Roman" w:cs="Times New Roman"/>
                <w:sz w:val="20"/>
                <w:szCs w:val="20"/>
              </w:rPr>
            </w:pPr>
          </w:p>
        </w:tc>
      </w:tr>
      <w:tr w:rsidR="00C66FB6" w:rsidRPr="00E43B90" w14:paraId="1DE89CB0" w14:textId="77777777" w:rsidTr="00725B5F">
        <w:trPr>
          <w:trHeight w:val="300"/>
        </w:trPr>
        <w:tc>
          <w:tcPr>
            <w:tcW w:w="1995" w:type="dxa"/>
          </w:tcPr>
          <w:p w14:paraId="5D0BF7AC"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Sasniedzamā vērtība</w:t>
            </w:r>
            <w:r w:rsidRPr="00E43B90">
              <w:rPr>
                <w:rFonts w:ascii="Times New Roman" w:hAnsi="Times New Roman" w:cs="Times New Roman"/>
                <w:sz w:val="20"/>
                <w:szCs w:val="20"/>
              </w:rPr>
              <w:t xml:space="preserve"> uz 31.12.2029.</w:t>
            </w:r>
          </w:p>
          <w:p w14:paraId="2F296B36" w14:textId="77777777" w:rsidR="00C66FB6" w:rsidRPr="00E43B90" w:rsidRDefault="00C66FB6" w:rsidP="00D03402">
            <w:pPr>
              <w:jc w:val="both"/>
              <w:rPr>
                <w:rFonts w:ascii="Times New Roman" w:hAnsi="Times New Roman" w:cs="Times New Roman"/>
                <w:sz w:val="20"/>
                <w:szCs w:val="20"/>
              </w:rPr>
            </w:pPr>
          </w:p>
        </w:tc>
        <w:tc>
          <w:tcPr>
            <w:tcW w:w="7072" w:type="dxa"/>
          </w:tcPr>
          <w:p w14:paraId="6302B568" w14:textId="09551250"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Kopā: </w:t>
            </w:r>
            <w:r w:rsidR="00391AF1" w:rsidRPr="00E43B90">
              <w:rPr>
                <w:rFonts w:ascii="Times New Roman" w:hAnsi="Times New Roman" w:cs="Times New Roman"/>
                <w:sz w:val="20"/>
                <w:szCs w:val="20"/>
              </w:rPr>
              <w:t>84</w:t>
            </w:r>
            <w:r w:rsidR="002F6404" w:rsidRPr="00E43B90">
              <w:rPr>
                <w:rFonts w:ascii="Times New Roman" w:hAnsi="Times New Roman" w:cs="Times New Roman"/>
                <w:sz w:val="20"/>
                <w:szCs w:val="20"/>
              </w:rPr>
              <w:t>6</w:t>
            </w:r>
            <w:r w:rsidRPr="00E43B90">
              <w:rPr>
                <w:rFonts w:ascii="Times New Roman" w:hAnsi="Times New Roman" w:cs="Times New Roman"/>
                <w:sz w:val="20"/>
                <w:szCs w:val="20"/>
              </w:rPr>
              <w:t>, t.sk.</w:t>
            </w:r>
          </w:p>
          <w:p w14:paraId="79F638DC" w14:textId="6ACC7DBA"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 </w:t>
            </w:r>
            <w:r w:rsidR="004E5F90" w:rsidRPr="00E43B90">
              <w:rPr>
                <w:rFonts w:ascii="Times New Roman" w:hAnsi="Times New Roman" w:cs="Times New Roman"/>
                <w:sz w:val="20"/>
                <w:szCs w:val="20"/>
              </w:rPr>
              <w:t>2</w:t>
            </w:r>
          </w:p>
          <w:p w14:paraId="43A4C736" w14:textId="2E87E3B6" w:rsidR="004E3C12" w:rsidRPr="00E43B90" w:rsidRDefault="004E3C12"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VK – 836 (4.3.6.7.); 6 (4.3.6.8.); </w:t>
            </w:r>
            <w:r w:rsidR="00896BA4" w:rsidRPr="00E43B90">
              <w:rPr>
                <w:rFonts w:ascii="Times New Roman" w:hAnsi="Times New Roman" w:cs="Times New Roman"/>
                <w:sz w:val="20"/>
                <w:szCs w:val="20"/>
              </w:rPr>
              <w:t>2</w:t>
            </w:r>
            <w:r w:rsidRPr="00E43B90">
              <w:rPr>
                <w:rFonts w:ascii="Times New Roman" w:hAnsi="Times New Roman" w:cs="Times New Roman"/>
                <w:sz w:val="20"/>
                <w:szCs w:val="20"/>
              </w:rPr>
              <w:t xml:space="preserve"> (4.3.6.9.)</w:t>
            </w:r>
          </w:p>
          <w:p w14:paraId="75F04734" w14:textId="3AC6C043" w:rsidR="00C66FB6" w:rsidRPr="00E43B90" w:rsidRDefault="00C66FB6" w:rsidP="00226964">
            <w:pPr>
              <w:jc w:val="both"/>
              <w:rPr>
                <w:rFonts w:ascii="Times New Roman" w:hAnsi="Times New Roman" w:cs="Times New Roman"/>
                <w:sz w:val="20"/>
                <w:szCs w:val="20"/>
              </w:rPr>
            </w:pPr>
          </w:p>
        </w:tc>
      </w:tr>
      <w:tr w:rsidR="00C66FB6" w:rsidRPr="00E43B90" w14:paraId="7DF1BC0A" w14:textId="77777777" w:rsidTr="00725B5F">
        <w:trPr>
          <w:trHeight w:val="300"/>
        </w:trPr>
        <w:tc>
          <w:tcPr>
            <w:tcW w:w="1995" w:type="dxa"/>
            <w:vMerge w:val="restart"/>
          </w:tcPr>
          <w:p w14:paraId="7FCFDD15" w14:textId="461943C2"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1"/>
            </w:r>
          </w:p>
          <w:p w14:paraId="646163F7" w14:textId="7F2F7D51" w:rsidR="00C66FB6" w:rsidRPr="00E43B90" w:rsidRDefault="00C66FB6" w:rsidP="00D03402">
            <w:pPr>
              <w:jc w:val="both"/>
              <w:rPr>
                <w:rFonts w:ascii="Times New Roman" w:hAnsi="Times New Roman" w:cs="Times New Roman"/>
                <w:sz w:val="20"/>
                <w:szCs w:val="20"/>
              </w:rPr>
            </w:pPr>
          </w:p>
        </w:tc>
        <w:tc>
          <w:tcPr>
            <w:tcW w:w="7072" w:type="dxa"/>
          </w:tcPr>
          <w:p w14:paraId="0744E5F5" w14:textId="672AE35E"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Plānojot ieguldījumus</w:t>
            </w:r>
            <w:r w:rsidR="00391AF1"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93698B4" w14:textId="7777777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8D3424" w14:textId="42004181"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049C6C" w14:textId="2A3CD7EA"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E43B90" w14:paraId="0F006BDE" w14:textId="77777777" w:rsidTr="00725B5F">
        <w:trPr>
          <w:trHeight w:val="300"/>
        </w:trPr>
        <w:tc>
          <w:tcPr>
            <w:tcW w:w="1995" w:type="dxa"/>
            <w:vMerge/>
          </w:tcPr>
          <w:p w14:paraId="1E46638C" w14:textId="77777777" w:rsidR="00C66FB6" w:rsidRPr="00E43B90" w:rsidRDefault="00C66FB6">
            <w:pPr>
              <w:jc w:val="both"/>
              <w:rPr>
                <w:rFonts w:ascii="Times New Roman" w:hAnsi="Times New Roman" w:cs="Times New Roman"/>
                <w:b/>
                <w:sz w:val="20"/>
                <w:szCs w:val="20"/>
              </w:rPr>
            </w:pPr>
          </w:p>
        </w:tc>
        <w:tc>
          <w:tcPr>
            <w:tcW w:w="7072" w:type="dxa"/>
          </w:tcPr>
          <w:p w14:paraId="3A2AE6B6"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2"/>
            </w:r>
          </w:p>
          <w:p w14:paraId="3C1130B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7A8634D7" w14:textId="21825666" w:rsidR="00C66FB6"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r w:rsidR="00C66FB6" w:rsidRPr="00E43B90">
              <w:rPr>
                <w:rFonts w:ascii="Times New Roman" w:hAnsi="Times New Roman" w:cs="Times New Roman"/>
                <w:sz w:val="20"/>
                <w:szCs w:val="20"/>
              </w:rPr>
              <w:t xml:space="preserve"> – </w:t>
            </w:r>
            <w:r w:rsidRPr="00E43B90">
              <w:rPr>
                <w:rFonts w:ascii="Times New Roman" w:hAnsi="Times New Roman" w:cs="Times New Roman"/>
                <w:sz w:val="20"/>
                <w:szCs w:val="20"/>
              </w:rPr>
              <w:t>projekta dati</w:t>
            </w:r>
          </w:p>
          <w:p w14:paraId="3349F178" w14:textId="77777777" w:rsidR="00DB4ED9" w:rsidRPr="00E43B90" w:rsidRDefault="00DB4ED9" w:rsidP="00D03402">
            <w:pPr>
              <w:jc w:val="both"/>
              <w:rPr>
                <w:rFonts w:ascii="Times New Roman" w:hAnsi="Times New Roman" w:cs="Times New Roman"/>
                <w:bCs/>
                <w:sz w:val="20"/>
                <w:szCs w:val="20"/>
              </w:rPr>
            </w:pPr>
          </w:p>
          <w:p w14:paraId="61CECB93"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A76E49"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14918C17" w14:textId="77777777" w:rsidR="00F16AE8" w:rsidRPr="00E43B90" w:rsidRDefault="00F16AE8" w:rsidP="00D03402">
            <w:pPr>
              <w:jc w:val="both"/>
              <w:rPr>
                <w:rFonts w:ascii="Times New Roman" w:hAnsi="Times New Roman" w:cs="Times New Roman"/>
                <w:sz w:val="20"/>
                <w:szCs w:val="20"/>
              </w:rPr>
            </w:pPr>
          </w:p>
          <w:p w14:paraId="0D65A1E4" w14:textId="61B2E34A" w:rsidR="00F16AE8"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E43B90" w14:paraId="2AAF30F0" w14:textId="77777777" w:rsidTr="00725B5F">
        <w:trPr>
          <w:trHeight w:val="300"/>
        </w:trPr>
        <w:tc>
          <w:tcPr>
            <w:tcW w:w="1995" w:type="dxa"/>
            <w:vMerge/>
          </w:tcPr>
          <w:p w14:paraId="1E36D46E" w14:textId="77777777" w:rsidR="00C66FB6" w:rsidRPr="00E43B90" w:rsidRDefault="00C66FB6">
            <w:pPr>
              <w:jc w:val="both"/>
              <w:rPr>
                <w:rFonts w:ascii="Times New Roman" w:hAnsi="Times New Roman" w:cs="Times New Roman"/>
                <w:b/>
                <w:sz w:val="20"/>
                <w:szCs w:val="20"/>
              </w:rPr>
            </w:pPr>
          </w:p>
        </w:tc>
        <w:tc>
          <w:tcPr>
            <w:tcW w:w="7072" w:type="dxa"/>
          </w:tcPr>
          <w:p w14:paraId="292D3FB4"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5F732D79"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0A46893" w14:textId="069D9EC1"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4.3.6.2.</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sasniedzamā vērtība noteikta, pieņemot, ka rādītājs tiks izpildīts, finansējuma saņēmējam (VDEĀVK, kas saskaņā ar tās nolikumu veic prognozējamas invaliditātes un invaliditātes ekspertīzi Latvijas Republikā) noslēdzot līgumu par projekta īstenošanu. </w:t>
            </w:r>
          </w:p>
          <w:p w14:paraId="1E4CC5A4"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VDEĀVK darbības stratēģijā izvirzītas galvenās prioritātes: kvalitatīvas un nepārtrauktas prognozējamas invaliditātes un invaliditātes ekspertīzes nodrošināšana; motivēti un kvalificēti darbinieki; darbības procesu optimizācija un invaliditātes informācijas sistēmas pilnveidošana bērnu invaliditātes noteikšanas jomā. </w:t>
            </w:r>
          </w:p>
          <w:p w14:paraId="0246F02F" w14:textId="05594C3F"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Ieguldot pieejamo kopējo finansējumu 1</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000</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850</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w:t>
            </w:r>
            <w:r w:rsidR="00A76E49" w:rsidRPr="00E43B90">
              <w:rPr>
                <w:rFonts w:ascii="Times New Roman" w:hAnsi="Times New Roman" w:cs="Times New Roman"/>
                <w:sz w:val="20"/>
                <w:szCs w:val="20"/>
              </w:rPr>
              <w:t>,</w:t>
            </w:r>
            <w:r w:rsidRPr="00E43B90">
              <w:rPr>
                <w:rFonts w:ascii="Times New Roman" w:hAnsi="Times New Roman" w:cs="Times New Roman"/>
                <w:sz w:val="20"/>
                <w:szCs w:val="20"/>
              </w:rPr>
              <w:t xml:space="preserve"> VDEĀVK k</w:t>
            </w:r>
            <w:r w:rsidRPr="00E43B90">
              <w:rPr>
                <w:rFonts w:ascii="Times New Roman" w:hAnsi="Times New Roman" w:cs="Times New Roman"/>
                <w:sz w:val="20"/>
                <w:szCs w:val="20"/>
                <w:shd w:val="clear" w:color="auto" w:fill="FFFFFF"/>
              </w:rPr>
              <w:t>ā finansējuma saņēmējs pasākuma ietvaros paredz:</w:t>
            </w:r>
          </w:p>
          <w:p w14:paraId="7678F91D" w14:textId="1EDDD24C"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1) mācību programmu izstrādi/aprobēšanu, darbinieku, t.sk. ārstu, speciālistu, iestādes amatpersonu, atbalsta funkciju veicēju profesionālo spēju stiprināšanu (t.sk. mācības) un metodiskās vadības pilnveidi;</w:t>
            </w:r>
          </w:p>
          <w:p w14:paraId="19F9B6AA"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2) VDEĀVK procesu un analītiskās funkcijas attīstību;</w:t>
            </w:r>
          </w:p>
          <w:p w14:paraId="1BE15C2B"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3) sabiedrības informēšanu par aktualitātēm invaliditātes noteikšanas, darbspējas vērtēšanas, ierobežojumu vērtēšanas procesā;</w:t>
            </w:r>
          </w:p>
          <w:p w14:paraId="2F99B13E" w14:textId="5E3B669B"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 invaliditātes informatīvās sistēmas pilnveidi atbilstoši bērnu invaliditātes noteikšanas sistēmas pilnveidei un papildināšanu ar datu analītikas moduli VDEĀVK procesu un analītikas funkcijas attīstības pilnveidošanai;</w:t>
            </w:r>
          </w:p>
          <w:p w14:paraId="36316646" w14:textId="410A6525"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5) </w:t>
            </w:r>
            <w:bookmarkStart w:id="1" w:name="_Hlk61531639"/>
            <w:r w:rsidRPr="00E43B90">
              <w:rPr>
                <w:rFonts w:ascii="Times New Roman" w:hAnsi="Times New Roman" w:cs="Times New Roman"/>
                <w:sz w:val="20"/>
                <w:szCs w:val="20"/>
              </w:rPr>
              <w:t>VDEĀVK sniegto pakalpojumu uzlabošan</w:t>
            </w:r>
            <w:r w:rsidR="00153641" w:rsidRPr="00E43B90">
              <w:rPr>
                <w:rFonts w:ascii="Times New Roman" w:hAnsi="Times New Roman" w:cs="Times New Roman"/>
                <w:sz w:val="20"/>
                <w:szCs w:val="20"/>
              </w:rPr>
              <w:t>u</w:t>
            </w:r>
            <w:r w:rsidRPr="00E43B90">
              <w:rPr>
                <w:rFonts w:ascii="Times New Roman" w:hAnsi="Times New Roman" w:cs="Times New Roman"/>
                <w:sz w:val="20"/>
                <w:szCs w:val="20"/>
              </w:rPr>
              <w:t>, izstrādājot vienotu informācijas sniegšanas modeli par pieejamo atbalstu invaliditātes gadījumā</w:t>
            </w:r>
            <w:bookmarkEnd w:id="1"/>
            <w:r w:rsidRPr="00E43B90">
              <w:rPr>
                <w:rFonts w:ascii="Times New Roman" w:hAnsi="Times New Roman" w:cs="Times New Roman"/>
                <w:sz w:val="20"/>
                <w:szCs w:val="20"/>
              </w:rPr>
              <w:t>.</w:t>
            </w:r>
          </w:p>
          <w:p w14:paraId="202D6199" w14:textId="77777777" w:rsidR="00C66FB6" w:rsidRPr="00E43B90" w:rsidRDefault="00C66FB6">
            <w:pPr>
              <w:jc w:val="both"/>
              <w:rPr>
                <w:rFonts w:ascii="Times New Roman" w:hAnsi="Times New Roman" w:cs="Times New Roman"/>
                <w:sz w:val="20"/>
                <w:szCs w:val="20"/>
              </w:rPr>
            </w:pPr>
          </w:p>
          <w:p w14:paraId="08060014" w14:textId="51C78DB8"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lastRenderedPageBreak/>
              <w:t>Izmaksu plānojumā ietverts iespējamais izmaksu pieaugums – neparedzētās izmaksas 3</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 apmērā.</w:t>
            </w:r>
          </w:p>
          <w:p w14:paraId="693DBC68" w14:textId="77777777" w:rsidR="00C66FB6" w:rsidRPr="00E43B90" w:rsidRDefault="00C66FB6">
            <w:pPr>
              <w:jc w:val="both"/>
              <w:rPr>
                <w:rFonts w:ascii="Times New Roman" w:hAnsi="Times New Roman" w:cs="Times New Roman"/>
                <w:sz w:val="20"/>
                <w:szCs w:val="20"/>
              </w:rPr>
            </w:pPr>
          </w:p>
          <w:p w14:paraId="404CB28E" w14:textId="5221FB90" w:rsidR="0078789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4.3.6.5.</w:t>
            </w:r>
            <w:r w:rsidR="00A76E49"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noteikta, pieņemot, ka rādītājs tiks izpildīts, finansējuma saņēmējam (</w:t>
            </w:r>
            <w:r w:rsidR="0047157A" w:rsidRPr="00E43B90">
              <w:rPr>
                <w:rFonts w:ascii="Times New Roman" w:hAnsi="Times New Roman" w:cs="Times New Roman"/>
                <w:sz w:val="20"/>
                <w:szCs w:val="20"/>
              </w:rPr>
              <w:t>Bērnu atbalsta centram (turpmāk – BAC)</w:t>
            </w:r>
            <w:r w:rsidRPr="00E43B90">
              <w:rPr>
                <w:rFonts w:ascii="Times New Roman" w:hAnsi="Times New Roman" w:cs="Times New Roman"/>
                <w:sz w:val="20"/>
                <w:szCs w:val="20"/>
              </w:rPr>
              <w:t xml:space="preserve">, kas šobrīd saskaņā ar </w:t>
            </w:r>
            <w:r w:rsidR="0047157A" w:rsidRPr="00E43B90">
              <w:rPr>
                <w:rFonts w:ascii="Times New Roman" w:hAnsi="Times New Roman" w:cs="Times New Roman"/>
                <w:sz w:val="20"/>
                <w:szCs w:val="20"/>
              </w:rPr>
              <w:t>tā</w:t>
            </w:r>
            <w:r w:rsidRPr="00E43B90">
              <w:rPr>
                <w:rFonts w:ascii="Times New Roman" w:hAnsi="Times New Roman" w:cs="Times New Roman"/>
                <w:sz w:val="20"/>
                <w:szCs w:val="20"/>
              </w:rPr>
              <w:t xml:space="preserve"> nolikumu nodrošina normatīvo aktu ievērošanas uzraudzību un kontroli bērnu tiesību aizsardzības un bāriņtiesu darbības jomā</w:t>
            </w:r>
            <w:r w:rsidR="00787896" w:rsidRPr="00E43B90">
              <w:rPr>
                <w:rFonts w:ascii="Times New Roman" w:hAnsi="Times New Roman" w:cs="Times New Roman"/>
                <w:sz w:val="20"/>
                <w:szCs w:val="20"/>
              </w:rPr>
              <w:t>) noslēdzot līgumu par projekta īstenošanu</w:t>
            </w:r>
            <w:r w:rsidRPr="00E43B90">
              <w:rPr>
                <w:rFonts w:ascii="Times New Roman" w:hAnsi="Times New Roman" w:cs="Times New Roman"/>
                <w:sz w:val="20"/>
                <w:szCs w:val="20"/>
              </w:rPr>
              <w:t xml:space="preserve">. </w:t>
            </w:r>
          </w:p>
          <w:p w14:paraId="3F43450B" w14:textId="77777777" w:rsidR="00787896" w:rsidRPr="00E43B90" w:rsidRDefault="00787896">
            <w:pPr>
              <w:jc w:val="both"/>
              <w:rPr>
                <w:rFonts w:ascii="Times New Roman" w:hAnsi="Times New Roman" w:cs="Times New Roman"/>
                <w:sz w:val="20"/>
                <w:szCs w:val="20"/>
              </w:rPr>
            </w:pPr>
          </w:p>
          <w:p w14:paraId="277985F3" w14:textId="7CBCB08E"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Ņemot vērā, ka </w:t>
            </w:r>
            <w:r w:rsidR="0047157A" w:rsidRPr="00E43B90">
              <w:rPr>
                <w:rFonts w:ascii="Times New Roman" w:hAnsi="Times New Roman" w:cs="Times New Roman"/>
                <w:sz w:val="20"/>
                <w:szCs w:val="20"/>
              </w:rPr>
              <w:t>BAC</w:t>
            </w:r>
            <w:r w:rsidRPr="00E43B90">
              <w:rPr>
                <w:rFonts w:ascii="Times New Roman" w:hAnsi="Times New Roman" w:cs="Times New Roman"/>
                <w:sz w:val="20"/>
                <w:szCs w:val="20"/>
              </w:rPr>
              <w:t xml:space="preserve"> ir koordinējošā iestāde bērnu tiesību aizsardzības sistēmā, tad īpaši nozīmīgi ir stiprināt šīs iestādes kapacitāti, darba metodoloģiju, aktualizējot </w:t>
            </w:r>
            <w:proofErr w:type="spellStart"/>
            <w:r w:rsidRPr="00E43B90">
              <w:rPr>
                <w:rFonts w:ascii="Times New Roman" w:hAnsi="Times New Roman" w:cs="Times New Roman"/>
                <w:sz w:val="20"/>
                <w:szCs w:val="20"/>
              </w:rPr>
              <w:t>prevencijas</w:t>
            </w:r>
            <w:proofErr w:type="spellEnd"/>
            <w:r w:rsidRPr="00E43B90">
              <w:rPr>
                <w:rFonts w:ascii="Times New Roman" w:hAnsi="Times New Roman" w:cs="Times New Roman"/>
                <w:sz w:val="20"/>
                <w:szCs w:val="20"/>
              </w:rPr>
              <w:t xml:space="preserve"> pasākumu īstenošanu, tostarp koncentrējoties uz ģimenēm ar fokusu uz bērnu, uz bērna un ģimenes individuālajām vajadzībām vērstas pieejas nodrošināšanu pakalpojumu plānošanā un sniegšanā.</w:t>
            </w:r>
            <w:r w:rsidR="004424D4" w:rsidRPr="00E43B90">
              <w:rPr>
                <w:rStyle w:val="FootnoteReference"/>
                <w:rFonts w:ascii="Times New Roman" w:hAnsi="Times New Roman" w:cs="Times New Roman"/>
                <w:sz w:val="20"/>
                <w:szCs w:val="20"/>
              </w:rPr>
              <w:footnoteReference w:id="13"/>
            </w:r>
            <w:r w:rsidRPr="00E43B90">
              <w:rPr>
                <w:rFonts w:ascii="Times New Roman" w:hAnsi="Times New Roman" w:cs="Times New Roman"/>
                <w:sz w:val="20"/>
                <w:szCs w:val="20"/>
              </w:rPr>
              <w:t xml:space="preserve"> </w:t>
            </w:r>
          </w:p>
          <w:p w14:paraId="2866B3A8" w14:textId="4CEC8896" w:rsidR="00787896" w:rsidRPr="00E43B90" w:rsidRDefault="00787896">
            <w:pPr>
              <w:jc w:val="both"/>
              <w:rPr>
                <w:rFonts w:ascii="Times New Roman" w:hAnsi="Times New Roman" w:cs="Times New Roman"/>
                <w:sz w:val="20"/>
                <w:szCs w:val="20"/>
              </w:rPr>
            </w:pPr>
          </w:p>
          <w:p w14:paraId="7C149377" w14:textId="6B6D1FFF" w:rsidR="00C66FB6" w:rsidRPr="00E43B90" w:rsidRDefault="00C66FB6">
            <w:pPr>
              <w:jc w:val="both"/>
              <w:rPr>
                <w:rFonts w:ascii="Times New Roman" w:hAnsi="Times New Roman" w:cs="Times New Roman"/>
                <w:sz w:val="20"/>
                <w:szCs w:val="20"/>
                <w:shd w:val="clear" w:color="auto" w:fill="FFFFFF"/>
              </w:rPr>
            </w:pPr>
            <w:bookmarkStart w:id="2" w:name="_Hlk59612837"/>
            <w:r w:rsidRPr="00E43B90">
              <w:rPr>
                <w:rFonts w:ascii="Times New Roman" w:hAnsi="Times New Roman" w:cs="Times New Roman"/>
                <w:sz w:val="20"/>
                <w:szCs w:val="20"/>
              </w:rPr>
              <w:t>Ieguldot pieejamo kopējo finansējumu 13</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050</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xml:space="preserve">000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11</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092</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xml:space="preserve">500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VBTAI k</w:t>
            </w:r>
            <w:r w:rsidRPr="00E43B90">
              <w:rPr>
                <w:rFonts w:ascii="Times New Roman" w:hAnsi="Times New Roman" w:cs="Times New Roman"/>
                <w:sz w:val="20"/>
                <w:szCs w:val="20"/>
                <w:shd w:val="clear" w:color="auto" w:fill="FFFFFF"/>
              </w:rPr>
              <w:t>ā finansējuma saņēmējs pasākuma ietvaros paredz:</w:t>
            </w:r>
          </w:p>
          <w:p w14:paraId="3C6A3FEB" w14:textId="4BB36425"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 xml:space="preserve">bērniem ar uzvedības vai atkarību problēmām vai to attīstības risku un viņu ģimenēm </w:t>
            </w:r>
            <w:proofErr w:type="spellStart"/>
            <w:r w:rsidRPr="00E43B90">
              <w:rPr>
                <w:rFonts w:ascii="Times New Roman" w:hAnsi="Times New Roman" w:cs="Times New Roman"/>
                <w:sz w:val="20"/>
                <w:szCs w:val="20"/>
                <w:shd w:val="clear" w:color="auto" w:fill="FFFFFF"/>
              </w:rPr>
              <w:t>izvērtēšanu</w:t>
            </w:r>
            <w:r w:rsidR="0047157A" w:rsidRPr="00E43B90">
              <w:rPr>
                <w:rFonts w:ascii="Times New Roman" w:hAnsi="Times New Roman" w:cs="Times New Roman"/>
                <w:sz w:val="20"/>
                <w:szCs w:val="20"/>
                <w:shd w:val="clear" w:color="auto" w:fill="FFFFFF"/>
              </w:rPr>
              <w:t>pieejamās</w:t>
            </w:r>
            <w:proofErr w:type="spellEnd"/>
            <w:r w:rsidR="0047157A" w:rsidRPr="00E43B90">
              <w:rPr>
                <w:rFonts w:ascii="Times New Roman" w:hAnsi="Times New Roman" w:cs="Times New Roman"/>
                <w:sz w:val="20"/>
                <w:szCs w:val="20"/>
                <w:shd w:val="clear" w:color="auto" w:fill="FFFFFF"/>
              </w:rPr>
              <w:t xml:space="preserve"> atbalsts sistēmas un pakalpojumu </w:t>
            </w:r>
            <w:r w:rsidRPr="00E43B90">
              <w:rPr>
                <w:rFonts w:ascii="Times New Roman" w:hAnsi="Times New Roman" w:cs="Times New Roman"/>
                <w:sz w:val="20"/>
                <w:szCs w:val="20"/>
                <w:shd w:val="clear" w:color="auto" w:fill="FFFFFF"/>
              </w:rPr>
              <w:t>izvērtēšanu</w:t>
            </w:r>
            <w:r w:rsidR="0047157A" w:rsidRPr="00E43B90">
              <w:rPr>
                <w:rFonts w:ascii="Times New Roman" w:hAnsi="Times New Roman" w:cs="Times New Roman"/>
                <w:sz w:val="20"/>
                <w:szCs w:val="20"/>
                <w:shd w:val="clear" w:color="auto" w:fill="FFFFFF"/>
              </w:rPr>
              <w:t xml:space="preserve">, t.sk. </w:t>
            </w:r>
            <w:r w:rsidRPr="00E43B90">
              <w:rPr>
                <w:rFonts w:ascii="Times New Roman" w:hAnsi="Times New Roman" w:cs="Times New Roman"/>
                <w:sz w:val="20"/>
                <w:szCs w:val="20"/>
                <w:shd w:val="clear" w:color="auto" w:fill="FFFFFF"/>
              </w:rPr>
              <w:t>pieejamo atbalsta pakalpojumu kataloga</w:t>
            </w:r>
            <w:r w:rsidR="0047157A" w:rsidRPr="00E43B90">
              <w:rPr>
                <w:rFonts w:ascii="Times New Roman" w:hAnsi="Times New Roman" w:cs="Times New Roman"/>
                <w:sz w:val="20"/>
                <w:szCs w:val="20"/>
                <w:shd w:val="clear" w:color="auto" w:fill="FFFFFF"/>
              </w:rPr>
              <w:t>,</w:t>
            </w:r>
            <w:r w:rsidRPr="00E43B90">
              <w:rPr>
                <w:rFonts w:ascii="Times New Roman" w:hAnsi="Times New Roman" w:cs="Times New Roman"/>
                <w:sz w:val="20"/>
                <w:szCs w:val="20"/>
                <w:shd w:val="clear" w:color="auto" w:fill="FFFFFF"/>
              </w:rPr>
              <w:t xml:space="preserve"> atbalsta pakalpojumu groza </w:t>
            </w:r>
            <w:r w:rsidR="0047157A" w:rsidRPr="00E43B90">
              <w:rPr>
                <w:rFonts w:ascii="Times New Roman" w:hAnsi="Times New Roman" w:cs="Times New Roman"/>
                <w:sz w:val="20"/>
                <w:szCs w:val="20"/>
                <w:shd w:val="clear" w:color="auto" w:fill="FFFFFF"/>
              </w:rPr>
              <w:t xml:space="preserve">un ceļa karšu </w:t>
            </w:r>
            <w:r w:rsidRPr="00E43B90">
              <w:rPr>
                <w:rFonts w:ascii="Times New Roman" w:hAnsi="Times New Roman" w:cs="Times New Roman"/>
                <w:sz w:val="20"/>
                <w:szCs w:val="20"/>
                <w:shd w:val="clear" w:color="auto" w:fill="FFFFFF"/>
              </w:rPr>
              <w:t>izstrādi</w:t>
            </w:r>
            <w:r w:rsidR="00A75BFC" w:rsidRPr="00E43B90">
              <w:rPr>
                <w:rFonts w:ascii="Times New Roman" w:hAnsi="Times New Roman" w:cs="Times New Roman"/>
                <w:sz w:val="20"/>
                <w:szCs w:val="20"/>
                <w:shd w:val="clear" w:color="auto" w:fill="FFFFFF"/>
              </w:rPr>
              <w:t>;</w:t>
            </w:r>
          </w:p>
          <w:p w14:paraId="5322EA05" w14:textId="788AC6D5" w:rsidR="00C66FB6" w:rsidRPr="00E43B90" w:rsidRDefault="00C66FB6">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sabiedriskās domas aptaujas</w:t>
            </w:r>
            <w:r w:rsidR="008C4FE9" w:rsidRPr="00E43B90">
              <w:rPr>
                <w:rFonts w:ascii="Times New Roman" w:hAnsi="Times New Roman" w:cs="Times New Roman"/>
                <w:sz w:val="20"/>
                <w:szCs w:val="20"/>
                <w:shd w:val="clear" w:color="auto" w:fill="FFFFFF"/>
              </w:rPr>
              <w:t xml:space="preserve"> </w:t>
            </w:r>
            <w:r w:rsidR="0047157A" w:rsidRPr="00E43B90">
              <w:rPr>
                <w:rFonts w:ascii="Times New Roman" w:hAnsi="Times New Roman" w:cs="Times New Roman"/>
                <w:sz w:val="20"/>
                <w:szCs w:val="20"/>
                <w:shd w:val="clear" w:color="auto" w:fill="FFFFFF"/>
              </w:rPr>
              <w:t>par mērķa grupai nepieciešamajiem atbalsta pakalpojumiem un bērnu profesionālās ievirzes un nodarbinātības veicināšanu</w:t>
            </w:r>
            <w:r w:rsidR="00A75BFC" w:rsidRPr="00E43B90">
              <w:rPr>
                <w:rFonts w:ascii="Times New Roman" w:hAnsi="Times New Roman" w:cs="Times New Roman"/>
                <w:sz w:val="20"/>
                <w:szCs w:val="20"/>
                <w:shd w:val="clear" w:color="auto" w:fill="FFFFFF"/>
              </w:rPr>
              <w:t>;</w:t>
            </w:r>
          </w:p>
          <w:p w14:paraId="7D789EE0" w14:textId="4EE2DE9E"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r w:rsidRPr="00E43B90">
              <w:rPr>
                <w:rFonts w:ascii="Times New Roman" w:hAnsi="Times New Roman" w:cs="Times New Roman"/>
                <w:sz w:val="20"/>
                <w:szCs w:val="20"/>
                <w:shd w:val="clear" w:color="auto" w:fill="FFFFFF"/>
              </w:rPr>
              <w:t xml:space="preserve">atbalsta pasākumus bērniem ar uzvedības vai atkarību problēmām vai to attīstības risku un viņu ģimenēm, </w:t>
            </w:r>
            <w:r w:rsidR="0047157A" w:rsidRPr="00E43B90">
              <w:rPr>
                <w:rFonts w:ascii="Times New Roman" w:hAnsi="Times New Roman" w:cs="Times New Roman"/>
                <w:sz w:val="20"/>
                <w:szCs w:val="20"/>
                <w:shd w:val="clear" w:color="auto" w:fill="FFFFFF"/>
              </w:rPr>
              <w:t xml:space="preserve">kā arī speciālistiem, </w:t>
            </w:r>
            <w:r w:rsidRPr="00E43B90">
              <w:rPr>
                <w:rFonts w:ascii="Times New Roman" w:hAnsi="Times New Roman" w:cs="Times New Roman"/>
                <w:sz w:val="20"/>
                <w:szCs w:val="20"/>
                <w:shd w:val="clear" w:color="auto" w:fill="FFFFFF"/>
              </w:rPr>
              <w:t xml:space="preserve">tostarp bērnu uzvedības vai atkarību problēmu agrīnu risku novērtēšanas sistēmas pilnveidi, bērna atbalsta speciālistu tīkla izveidi, </w:t>
            </w:r>
            <w:proofErr w:type="spellStart"/>
            <w:r w:rsidRPr="00E43B90">
              <w:rPr>
                <w:rFonts w:ascii="Times New Roman" w:hAnsi="Times New Roman" w:cs="Times New Roman"/>
                <w:sz w:val="20"/>
                <w:szCs w:val="20"/>
                <w:shd w:val="clear" w:color="auto" w:fill="FFFFFF"/>
              </w:rPr>
              <w:t>psihoemocionālā</w:t>
            </w:r>
            <w:proofErr w:type="spellEnd"/>
            <w:r w:rsidRPr="00E43B90">
              <w:rPr>
                <w:rFonts w:ascii="Times New Roman" w:hAnsi="Times New Roman" w:cs="Times New Roman"/>
                <w:sz w:val="20"/>
                <w:szCs w:val="20"/>
                <w:shd w:val="clear" w:color="auto" w:fill="FFFFFF"/>
              </w:rPr>
              <w:t xml:space="preserve"> atbalsta pasākumus bērniem un viņu ģimenēm, kā arī kompetences pilnveidi un atbalsta pasākumus speciālistiem, kuru darbs ir saistīts ar atbalsta vai pakalpojumu nodrošināšanu ģimenēm ar bērniem vai bērniem</w:t>
            </w:r>
            <w:r w:rsidR="00A75BFC" w:rsidRPr="00E43B90">
              <w:rPr>
                <w:rFonts w:ascii="Times New Roman" w:hAnsi="Times New Roman" w:cs="Times New Roman"/>
                <w:sz w:val="20"/>
                <w:szCs w:val="20"/>
                <w:shd w:val="clear" w:color="auto" w:fill="FFFFFF"/>
              </w:rPr>
              <w:t>;</w:t>
            </w:r>
          </w:p>
          <w:p w14:paraId="1773E825" w14:textId="1B681958" w:rsidR="00C66FB6" w:rsidRPr="00E43B90" w:rsidRDefault="008C4FE9">
            <w:pPr>
              <w:pStyle w:val="ListParagraph"/>
              <w:numPr>
                <w:ilvl w:val="0"/>
                <w:numId w:val="17"/>
              </w:numPr>
              <w:ind w:left="296" w:hanging="283"/>
              <w:jc w:val="both"/>
              <w:rPr>
                <w:rFonts w:ascii="Times New Roman" w:hAnsi="Times New Roman" w:cs="Times New Roman"/>
                <w:sz w:val="20"/>
                <w:szCs w:val="20"/>
                <w:shd w:val="clear" w:color="auto" w:fill="FFFFFF"/>
              </w:rPr>
            </w:pPr>
            <w:proofErr w:type="spellStart"/>
            <w:r w:rsidRPr="00E43B90">
              <w:rPr>
                <w:rFonts w:ascii="Times New Roman" w:hAnsi="Times New Roman" w:cs="Times New Roman"/>
                <w:sz w:val="20"/>
                <w:szCs w:val="20"/>
                <w:shd w:val="clear" w:color="auto" w:fill="FFFFFF"/>
              </w:rPr>
              <w:t>multidisciplināra</w:t>
            </w:r>
            <w:proofErr w:type="spellEnd"/>
            <w:r w:rsidRPr="00E43B90">
              <w:rPr>
                <w:rFonts w:ascii="Times New Roman" w:hAnsi="Times New Roman" w:cs="Times New Roman"/>
                <w:sz w:val="20"/>
                <w:szCs w:val="20"/>
                <w:shd w:val="clear" w:color="auto" w:fill="FFFFFF"/>
              </w:rPr>
              <w:t xml:space="preserve"> atbalsta pakalpojuma bērniem ar uzvedības vai atkarību problēmām vai to attīstības risku un viņu ģimenēm izstrādi un ieviešanu, tostarp starpdisciplināra atbalsta pakalpojuma un individuālās intervences programmas ieviešanu</w:t>
            </w:r>
            <w:r w:rsidR="00C66FB6" w:rsidRPr="00E43B90">
              <w:rPr>
                <w:rFonts w:ascii="Times New Roman" w:hAnsi="Times New Roman" w:cs="Times New Roman"/>
                <w:sz w:val="20"/>
                <w:szCs w:val="20"/>
                <w:shd w:val="clear" w:color="auto" w:fill="FFFFFF"/>
              </w:rPr>
              <w:t>.</w:t>
            </w:r>
          </w:p>
          <w:p w14:paraId="549D9527" w14:textId="77777777" w:rsidR="00C66FB6" w:rsidRPr="00E43B90" w:rsidRDefault="00C66FB6">
            <w:pPr>
              <w:pStyle w:val="ListParagraph"/>
              <w:jc w:val="both"/>
              <w:rPr>
                <w:rFonts w:ascii="Times New Roman" w:hAnsi="Times New Roman" w:cs="Times New Roman"/>
                <w:sz w:val="20"/>
                <w:szCs w:val="20"/>
              </w:rPr>
            </w:pPr>
            <w:bookmarkStart w:id="3" w:name="_Hlk59612849"/>
            <w:bookmarkEnd w:id="2"/>
          </w:p>
          <w:p w14:paraId="3C6FDE79" w14:textId="4DF32675"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Izmaksu plānojumā ietverts iespējamais izmaksu pieaugums vidēji 10</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 apmērā (prognoze balstīta uz Centrālās statistikas pārvaldes datiem par inflāciju</w:t>
            </w:r>
            <w:r w:rsidR="00C86B4E" w:rsidRPr="00E43B90">
              <w:rPr>
                <w:rStyle w:val="FootnoteReference"/>
                <w:rFonts w:ascii="Times New Roman" w:hAnsi="Times New Roman" w:cs="Times New Roman"/>
                <w:sz w:val="20"/>
                <w:szCs w:val="20"/>
              </w:rPr>
              <w:footnoteReference w:id="14"/>
            </w:r>
            <w:r w:rsidRPr="00E43B90">
              <w:rPr>
                <w:rFonts w:ascii="Times New Roman" w:hAnsi="Times New Roman" w:cs="Times New Roman"/>
                <w:sz w:val="20"/>
                <w:szCs w:val="20"/>
              </w:rPr>
              <w:t>).</w:t>
            </w:r>
          </w:p>
          <w:bookmarkEnd w:id="3"/>
          <w:p w14:paraId="2AB6919D" w14:textId="77777777" w:rsidR="00C66FB6" w:rsidRPr="00E43B90" w:rsidRDefault="00C66FB6" w:rsidP="00226964">
            <w:pPr>
              <w:jc w:val="both"/>
              <w:rPr>
                <w:rFonts w:ascii="Times New Roman" w:hAnsi="Times New Roman" w:cs="Times New Roman"/>
                <w:sz w:val="20"/>
                <w:szCs w:val="20"/>
              </w:rPr>
            </w:pPr>
          </w:p>
          <w:p w14:paraId="554A0A06" w14:textId="7F49D9E5"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146F7CC5" w14:textId="77777777"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4.3.6.7. pasākumā ar plānotajām investīcijām paredzēts sniegt atbalstu kopumā 836 nacionāla un vietēja mēroga institūcijām, tostarp:</w:t>
            </w:r>
          </w:p>
          <w:p w14:paraId="14125D52"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700 izglītības iestādēm jeb 50% no kopējā izglītības iestāžu skaita;</w:t>
            </w:r>
          </w:p>
          <w:p w14:paraId="1F92DEC5"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36 sociāliem dienestiem jeb 90% no kopējā sociālo dienestu skaita pēc administratīvi teritoriālās reformas pabeigšanas;</w:t>
            </w:r>
          </w:p>
          <w:p w14:paraId="6078E615"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ārstniecības iestādēm, tostarp primārās veselības aprūpes pakalpojumu sniedzējiem un stacionārām iestādēm;</w:t>
            </w:r>
          </w:p>
          <w:p w14:paraId="191FAE84"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bāriņtiesām, paredzot sasniegt 90% no kopējā bāriņtiesu skaita pēc administratīvi teritoriālās reformas un bāriņtiesu reformas pabeigšanas;</w:t>
            </w:r>
          </w:p>
          <w:p w14:paraId="6F76AD3B"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izglītības pārvaldēm, paredzot sasniegt 90% no kopējā izglītības pārvalžu skaita pēc administratīvi teritoriālās reformas pabeigšanas;</w:t>
            </w:r>
          </w:p>
          <w:p w14:paraId="28EEA0E5" w14:textId="331E7E5D" w:rsidR="00AF3E25" w:rsidRPr="00E43B90" w:rsidRDefault="00AF3E25"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Valsts kancelejas Pārresoru koordinācijas departamentam;</w:t>
            </w:r>
          </w:p>
          <w:p w14:paraId="62AEE883" w14:textId="5EAB00A0"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 xml:space="preserve"> </w:t>
            </w:r>
          </w:p>
          <w:p w14:paraId="6B1AD722" w14:textId="77777777" w:rsidR="00226A07" w:rsidRPr="00E43B90" w:rsidRDefault="00226A07" w:rsidP="00226964">
            <w:pPr>
              <w:jc w:val="both"/>
              <w:rPr>
                <w:rFonts w:ascii="Times New Roman" w:hAnsi="Times New Roman" w:cs="Times New Roman"/>
                <w:sz w:val="20"/>
                <w:szCs w:val="20"/>
              </w:rPr>
            </w:pPr>
          </w:p>
          <w:p w14:paraId="7FBC229E" w14:textId="6143ED83"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Ieguldot finansējumu kopumā 4 269 678 EUR apmērā, caur </w:t>
            </w:r>
            <w:r w:rsidR="51FF13D9" w:rsidRPr="7F37AB0B">
              <w:rPr>
                <w:rFonts w:ascii="Times New Roman" w:hAnsi="Times New Roman" w:cs="Times New Roman"/>
                <w:sz w:val="20"/>
                <w:szCs w:val="20"/>
              </w:rPr>
              <w:t>Valsts kancelejas Pārresoru koordinācijas departament</w:t>
            </w:r>
            <w:r w:rsidR="37D95C18" w:rsidRPr="7F37AB0B">
              <w:rPr>
                <w:rFonts w:ascii="Times New Roman" w:hAnsi="Times New Roman" w:cs="Times New Roman"/>
                <w:sz w:val="20"/>
                <w:szCs w:val="20"/>
              </w:rPr>
              <w:t>a</w:t>
            </w:r>
            <w:r w:rsidR="51FF13D9" w:rsidRPr="7F37AB0B">
              <w:rPr>
                <w:rFonts w:ascii="Times New Roman" w:hAnsi="Times New Roman" w:cs="Times New Roman"/>
                <w:sz w:val="20"/>
                <w:szCs w:val="20"/>
              </w:rPr>
              <w:t xml:space="preserve"> </w:t>
            </w:r>
            <w:r w:rsidRPr="7F37AB0B">
              <w:rPr>
                <w:rFonts w:ascii="Times New Roman" w:hAnsi="Times New Roman" w:cs="Times New Roman"/>
                <w:sz w:val="20"/>
                <w:szCs w:val="20"/>
              </w:rPr>
              <w:t>veidoto un koordinēto institucionālo atbalsta tīklu paredzēts nodrošināt šādu aktivitāšu īstenošanu:</w:t>
            </w:r>
          </w:p>
          <w:p w14:paraId="6F88FD8F"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a. pedagogu komandu </w:t>
            </w:r>
            <w:proofErr w:type="spellStart"/>
            <w:r w:rsidRPr="7F37AB0B">
              <w:rPr>
                <w:rFonts w:ascii="Times New Roman" w:hAnsi="Times New Roman" w:cs="Times New Roman"/>
                <w:sz w:val="20"/>
                <w:szCs w:val="20"/>
              </w:rPr>
              <w:t>supervīzijas</w:t>
            </w:r>
            <w:proofErr w:type="spellEnd"/>
            <w:r w:rsidRPr="7F37AB0B">
              <w:rPr>
                <w:rFonts w:ascii="Times New Roman" w:hAnsi="Times New Roman" w:cs="Times New Roman"/>
                <w:sz w:val="20"/>
                <w:szCs w:val="20"/>
              </w:rPr>
              <w:t xml:space="preserve">, lai uzlabotu pedagogu zināšanas, prasmes un motivāciju darbā ar bērniem, kuriem novērojamas dažāda rakstura attīstības grūtības, traucējumi vai attīstības nepietiekamība bioloģisku, sociālu vai </w:t>
            </w:r>
            <w:proofErr w:type="spellStart"/>
            <w:r w:rsidRPr="7F37AB0B">
              <w:rPr>
                <w:rFonts w:ascii="Times New Roman" w:hAnsi="Times New Roman" w:cs="Times New Roman"/>
                <w:sz w:val="20"/>
                <w:szCs w:val="20"/>
              </w:rPr>
              <w:t>psihoemocionālu</w:t>
            </w:r>
            <w:proofErr w:type="spellEnd"/>
            <w:r w:rsidRPr="7F37AB0B">
              <w:rPr>
                <w:rFonts w:ascii="Times New Roman" w:hAnsi="Times New Roman" w:cs="Times New Roman"/>
                <w:sz w:val="20"/>
                <w:szCs w:val="20"/>
              </w:rPr>
              <w:t xml:space="preserve"> cēloņu dēļ. </w:t>
            </w:r>
            <w:proofErr w:type="spellStart"/>
            <w:r w:rsidRPr="7F37AB0B">
              <w:rPr>
                <w:rFonts w:ascii="Times New Roman" w:hAnsi="Times New Roman" w:cs="Times New Roman"/>
                <w:sz w:val="20"/>
                <w:szCs w:val="20"/>
              </w:rPr>
              <w:t>Supervīzijas</w:t>
            </w:r>
            <w:proofErr w:type="spellEnd"/>
            <w:r w:rsidRPr="7F37AB0B">
              <w:rPr>
                <w:rFonts w:ascii="Times New Roman" w:hAnsi="Times New Roman" w:cs="Times New Roman"/>
                <w:sz w:val="20"/>
                <w:szCs w:val="20"/>
              </w:rPr>
              <w:t xml:space="preserve"> tiks sniegtas kā pirmsskolas izglītības iestāžu pedagogiem, tā arī pedagogu komandām no vispārizglītojošām iestādēm un speciālās izglītības iestādēm, kopumā paredzot 3 600 </w:t>
            </w:r>
            <w:proofErr w:type="spellStart"/>
            <w:r w:rsidRPr="7F37AB0B">
              <w:rPr>
                <w:rFonts w:ascii="Times New Roman" w:hAnsi="Times New Roman" w:cs="Times New Roman"/>
                <w:sz w:val="20"/>
                <w:szCs w:val="20"/>
              </w:rPr>
              <w:t>supervīzijas</w:t>
            </w:r>
            <w:proofErr w:type="spellEnd"/>
            <w:r w:rsidRPr="7F37AB0B">
              <w:rPr>
                <w:rFonts w:ascii="Times New Roman" w:hAnsi="Times New Roman" w:cs="Times New Roman"/>
                <w:sz w:val="20"/>
                <w:szCs w:val="20"/>
              </w:rPr>
              <w:t xml:space="preserve"> plānošanas periodā. Vienas komandas </w:t>
            </w:r>
            <w:proofErr w:type="spellStart"/>
            <w:r w:rsidRPr="7F37AB0B">
              <w:rPr>
                <w:rFonts w:ascii="Times New Roman" w:hAnsi="Times New Roman" w:cs="Times New Roman"/>
                <w:sz w:val="20"/>
                <w:szCs w:val="20"/>
              </w:rPr>
              <w:t>supervīzijas</w:t>
            </w:r>
            <w:proofErr w:type="spellEnd"/>
            <w:r w:rsidRPr="7F37AB0B">
              <w:rPr>
                <w:rFonts w:ascii="Times New Roman" w:hAnsi="Times New Roman" w:cs="Times New Roman"/>
                <w:sz w:val="20"/>
                <w:szCs w:val="20"/>
              </w:rPr>
              <w:t xml:space="preserve"> izmaksas rēķinātas 100 EUR apmērā, sekojoši 3 600 </w:t>
            </w:r>
            <w:proofErr w:type="spellStart"/>
            <w:r w:rsidRPr="7F37AB0B">
              <w:rPr>
                <w:rFonts w:ascii="Times New Roman" w:hAnsi="Times New Roman" w:cs="Times New Roman"/>
                <w:sz w:val="20"/>
                <w:szCs w:val="20"/>
              </w:rPr>
              <w:t>supervīzijas</w:t>
            </w:r>
            <w:proofErr w:type="spellEnd"/>
            <w:r w:rsidRPr="7F37AB0B">
              <w:rPr>
                <w:rFonts w:ascii="Times New Roman" w:hAnsi="Times New Roman" w:cs="Times New Roman"/>
                <w:sz w:val="20"/>
                <w:szCs w:val="20"/>
              </w:rPr>
              <w:t xml:space="preserve"> * 100 EUR = 360 000 EUR;</w:t>
            </w:r>
          </w:p>
          <w:p w14:paraId="75744205"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b. semināri un praktiskie treniņi izglītības iestāžu, sociālo dienestu, bāriņtiesu, ārstniecības iestāžu un izglītības pārvalžu zināšanu un kompetenču stiprināšanai, lai uzlabotu starpinstitūciju sadarbību un sekmētu sadarbības algoritmu izstrādi un iedzīvināšanu starp iesaistītajām pusēm agrīnās </w:t>
            </w:r>
            <w:proofErr w:type="spellStart"/>
            <w:r w:rsidRPr="7F37AB0B">
              <w:rPr>
                <w:rFonts w:ascii="Times New Roman" w:hAnsi="Times New Roman" w:cs="Times New Roman"/>
                <w:sz w:val="20"/>
                <w:szCs w:val="20"/>
              </w:rPr>
              <w:t>prevencijas</w:t>
            </w:r>
            <w:proofErr w:type="spellEnd"/>
            <w:r w:rsidRPr="7F37AB0B">
              <w:rPr>
                <w:rFonts w:ascii="Times New Roman" w:hAnsi="Times New Roman" w:cs="Times New Roman"/>
                <w:sz w:val="20"/>
                <w:szCs w:val="20"/>
              </w:rPr>
              <w:t xml:space="preserve"> pakalpojumu vajadzību savlaicīgai identificēšanai un nodrošināšanai. Plānošanas periodā paredzēts organizēt vismaz 15 semināru un praktisko treniņu ciklu, kur viena semināru cikla izmaksas ir 10 000 EUR. Sekojoši 15 semināru cikli * 10 000 EUR = 150 000 EUR;</w:t>
            </w:r>
          </w:p>
          <w:p w14:paraId="0815A963"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c. novērtēšanas instrumentu sistēmas izstrāde, diagnostisko rīku iegāde, aprobēšana, validēšana bērnu attīstības grūtību, nepietiekamību un traucējumu savlaicīgai identificēšanai gan universālā līmenī (nodrošina pedagogs), gan arī speciālistu līmenī (nodrošina speciālisti, t.sk. atbalsta personas izglītības iestādēs), kā arī iesaistīto speciālistu apmācības darbam ar minētajiem rīkiem. Kopējās novērtēšanas instrumentu sistēmas izstrādes izmaksas rēķinātas 1 850 000 EUR apmērā, bet apmācības 320 000 EUR apmērā;</w:t>
            </w:r>
          </w:p>
          <w:p w14:paraId="42100046"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 xml:space="preserve">d. pierādījumos balstītu agrīnās </w:t>
            </w:r>
            <w:proofErr w:type="spellStart"/>
            <w:r w:rsidRPr="7F37AB0B">
              <w:rPr>
                <w:rFonts w:ascii="Times New Roman" w:hAnsi="Times New Roman" w:cs="Times New Roman"/>
                <w:sz w:val="20"/>
                <w:szCs w:val="20"/>
              </w:rPr>
              <w:t>prevencijas</w:t>
            </w:r>
            <w:proofErr w:type="spellEnd"/>
            <w:r w:rsidRPr="7F37AB0B">
              <w:rPr>
                <w:rFonts w:ascii="Times New Roman" w:hAnsi="Times New Roman" w:cs="Times New Roman"/>
                <w:sz w:val="20"/>
                <w:szCs w:val="20"/>
              </w:rPr>
              <w:t xml:space="preserve"> programmu ieviešanas koordinēšana un metodiskā vadība, organizējot apmācības pakalpojumu sniegšanā iesaistītajiem speciālistiem. Kopējās izmaksas plānojot 800 000 EUR apmērā;</w:t>
            </w:r>
          </w:p>
          <w:p w14:paraId="7AE757F1"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e. izpētes attīstības grūtību, nepietiekamību un traucējumu identificēšanai bērnu kohortā, ņemot vērā, ka līdz šim pētījumos Latvijā bērnu, kas jaunāki par 10 gadu vecumu, situācija un vajadzības praktiski nemaz nav apzinātas. Kopumā plānots īstenot četras izpētes, vidējās izmaksas 60 000 EUR, kopā 240 000 EUR;</w:t>
            </w:r>
          </w:p>
          <w:p w14:paraId="1825A294" w14:textId="77777777" w:rsidR="00226A07" w:rsidRPr="00E43B90" w:rsidRDefault="1B622A9C" w:rsidP="00226964">
            <w:pPr>
              <w:jc w:val="both"/>
              <w:rPr>
                <w:rFonts w:ascii="Times New Roman" w:hAnsi="Times New Roman" w:cs="Times New Roman"/>
                <w:sz w:val="20"/>
                <w:szCs w:val="20"/>
              </w:rPr>
            </w:pPr>
            <w:r w:rsidRPr="7F37AB0B">
              <w:rPr>
                <w:rFonts w:ascii="Times New Roman" w:hAnsi="Times New Roman" w:cs="Times New Roman"/>
                <w:sz w:val="20"/>
                <w:szCs w:val="20"/>
              </w:rPr>
              <w:t>f. citas izmaksas agrīnā preventīvā atbalsta pakalpojumu koordinācijai, administratīvai vadībai un pieejamības nodrošināšanai 549 678 EUR apmērā.</w:t>
            </w:r>
          </w:p>
          <w:p w14:paraId="76DABC23" w14:textId="77777777" w:rsidR="00226A07" w:rsidRPr="00E43B90" w:rsidRDefault="1B622A9C" w:rsidP="7F37AB0B">
            <w:pPr>
              <w:jc w:val="both"/>
              <w:rPr>
                <w:rFonts w:ascii="Times New Roman" w:hAnsi="Times New Roman" w:cs="Times New Roman"/>
                <w:sz w:val="20"/>
                <w:szCs w:val="20"/>
              </w:rPr>
            </w:pPr>
            <w:r w:rsidRPr="7F37AB0B">
              <w:rPr>
                <w:rFonts w:ascii="Times New Roman" w:hAnsi="Times New Roman" w:cs="Times New Roman"/>
                <w:sz w:val="20"/>
                <w:szCs w:val="20"/>
              </w:rPr>
              <w:t xml:space="preserve">Minētās ieguldījumu vajadzības un modelis to nodrošināšanai definēts 2019.gada 3.septembrī Ministru kabinetā apstiprinātajā konceptuālajā ziņojumā “Starpnozaru sadarbības un atbalsta sistēmas pilnveide bērnu attīstības, uzvedības un psihisko traucējumu veidošanās risku mazināšanai”. </w:t>
            </w:r>
          </w:p>
          <w:p w14:paraId="407089A5" w14:textId="77777777" w:rsidR="00226A07" w:rsidRPr="00E01550" w:rsidRDefault="00226A07" w:rsidP="7F37AB0B">
            <w:pPr>
              <w:jc w:val="both"/>
              <w:rPr>
                <w:rFonts w:ascii="Times New Roman" w:hAnsi="Times New Roman"/>
                <w:sz w:val="20"/>
                <w:highlight w:val="cyan"/>
              </w:rPr>
            </w:pPr>
          </w:p>
          <w:p w14:paraId="385D4D64" w14:textId="67552C91"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 pasākumā ar plānotajām investīcijām 4 350 000 EUR apmērā plānots sniegt atbalstu kopumā sešām institūcijām vienotās risku analīzes un vadības informācijas sistēmas izstrādei savlaicīga agrīnās preventīvā atbalsta vajadzību identificēšanai un informācijas apmaiņai starp bērnu </w:t>
            </w:r>
            <w:proofErr w:type="spellStart"/>
            <w:r w:rsidRPr="00E43B90">
              <w:rPr>
                <w:rFonts w:ascii="Times New Roman" w:hAnsi="Times New Roman" w:cs="Times New Roman"/>
                <w:sz w:val="20"/>
                <w:szCs w:val="20"/>
              </w:rPr>
              <w:t>labbūtības</w:t>
            </w:r>
            <w:proofErr w:type="spellEnd"/>
            <w:r w:rsidRPr="00E43B90">
              <w:rPr>
                <w:rFonts w:ascii="Times New Roman" w:hAnsi="Times New Roman" w:cs="Times New Roman"/>
                <w:sz w:val="20"/>
                <w:szCs w:val="20"/>
              </w:rPr>
              <w:t xml:space="preserve"> sistēmas funkcionēšanā iesaistītajām institūcijām un speciālistiem. Finansējuma saņēmējs – </w:t>
            </w:r>
            <w:r w:rsidR="00AF3E25" w:rsidRPr="00E43B90">
              <w:rPr>
                <w:rFonts w:ascii="Times New Roman" w:hAnsi="Times New Roman" w:cs="Times New Roman"/>
                <w:sz w:val="20"/>
                <w:szCs w:val="20"/>
              </w:rPr>
              <w:t>Valsts kancelejas</w:t>
            </w:r>
            <w:r w:rsidRPr="00E43B90">
              <w:rPr>
                <w:rFonts w:ascii="Times New Roman" w:hAnsi="Times New Roman" w:cs="Times New Roman"/>
                <w:sz w:val="20"/>
                <w:szCs w:val="20"/>
              </w:rPr>
              <w:t xml:space="preserve"> Pārresoru koordinācijas </w:t>
            </w:r>
            <w:r w:rsidR="00AF3E25" w:rsidRPr="00E43B90">
              <w:rPr>
                <w:rFonts w:ascii="Times New Roman" w:hAnsi="Times New Roman" w:cs="Times New Roman"/>
                <w:sz w:val="20"/>
                <w:szCs w:val="20"/>
              </w:rPr>
              <w:t>departaments</w:t>
            </w:r>
            <w:r w:rsidRPr="00E43B90">
              <w:rPr>
                <w:rFonts w:ascii="Times New Roman" w:hAnsi="Times New Roman" w:cs="Times New Roman"/>
                <w:sz w:val="20"/>
                <w:szCs w:val="20"/>
              </w:rPr>
              <w:t xml:space="preserve">, kurš tālākā procesā nodrošinās vienotās sistēmas izstrādi sadarbībā ar veselības, izglītības,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w:t>
            </w:r>
            <w:proofErr w:type="spellStart"/>
            <w:r w:rsidRPr="00E43B90">
              <w:rPr>
                <w:rFonts w:ascii="Times New Roman" w:hAnsi="Times New Roman" w:cs="Times New Roman"/>
                <w:sz w:val="20"/>
                <w:szCs w:val="20"/>
              </w:rPr>
              <w:t>labkājības</w:t>
            </w:r>
            <w:proofErr w:type="spellEnd"/>
            <w:r w:rsidRPr="00E43B90">
              <w:rPr>
                <w:rFonts w:ascii="Times New Roman" w:hAnsi="Times New Roman" w:cs="Times New Roman"/>
                <w:sz w:val="20"/>
                <w:szCs w:val="20"/>
              </w:rPr>
              <w:t xml:space="preserve"> jomu institūcijām. Minētie līdzekļi paredzēti šādu darbu veikšanai:</w:t>
            </w:r>
          </w:p>
          <w:p w14:paraId="6E6ED5FC"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Agrīnā preventīvā atbalsta pakalpojumu saņēmēju reģistrēšanas moduļa satura izstrādei (1.kārta) – 80 000 EUR</w:t>
            </w:r>
          </w:p>
          <w:p w14:paraId="2D140A87"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Agrīnā preventīvā atbalsta pakalpojumu sniedzēju reģistrēšanas moduļa satura izstrādei (2.kārta) – 30 000 EUR</w:t>
            </w:r>
          </w:p>
          <w:p w14:paraId="74E498C2"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Tehniskā risinājuma risku analīzes un vadības informācijas sistēmas 1. un 2.kārtai izstrādei – 372 600 EUR</w:t>
            </w:r>
          </w:p>
          <w:p w14:paraId="00C541C4"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Nepieciešamā informācijas apjoma un avotu definēšanai, kā arī datu apmaiņas plūsmas agrīnai attīstības risku identificēšanai (3.kārta) – 300 000 EUR</w:t>
            </w:r>
          </w:p>
          <w:p w14:paraId="2A78B646"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Tehniskā risinājuma nodrošināšanai vienotā risku analīzes un vadības sistēmā, salāgojot ar citām IS (3.kārta) – 3 000 000 EUR</w:t>
            </w:r>
          </w:p>
          <w:p w14:paraId="73F56C80" w14:textId="77777777" w:rsidR="00226A07" w:rsidRPr="00E43B90" w:rsidRDefault="00226A07" w:rsidP="00226964">
            <w:pPr>
              <w:numPr>
                <w:ilvl w:val="0"/>
                <w:numId w:val="26"/>
              </w:numPr>
              <w:jc w:val="both"/>
              <w:rPr>
                <w:rFonts w:ascii="Times New Roman" w:hAnsi="Times New Roman" w:cs="Times New Roman"/>
                <w:sz w:val="20"/>
                <w:szCs w:val="20"/>
              </w:rPr>
            </w:pPr>
            <w:r w:rsidRPr="00E43B90">
              <w:rPr>
                <w:rFonts w:ascii="Times New Roman" w:hAnsi="Times New Roman" w:cs="Times New Roman"/>
                <w:sz w:val="20"/>
                <w:szCs w:val="20"/>
              </w:rPr>
              <w:t>Administratīvās izmaksas 15%  - 567 400 EUR</w:t>
            </w:r>
          </w:p>
          <w:p w14:paraId="2950645F" w14:textId="77777777" w:rsidR="00226A07" w:rsidRPr="00E43B90" w:rsidRDefault="00226A07" w:rsidP="00226964">
            <w:pPr>
              <w:jc w:val="both"/>
              <w:rPr>
                <w:rFonts w:ascii="Times New Roman" w:hAnsi="Times New Roman" w:cs="Times New Roman"/>
                <w:sz w:val="20"/>
                <w:szCs w:val="20"/>
              </w:rPr>
            </w:pPr>
          </w:p>
          <w:p w14:paraId="0C27681B" w14:textId="0D167DA8" w:rsidR="00226A07" w:rsidRPr="00E43B90" w:rsidRDefault="1B622A9C" w:rsidP="7F37AB0B">
            <w:pPr>
              <w:jc w:val="both"/>
              <w:rPr>
                <w:rFonts w:ascii="Times New Roman" w:hAnsi="Times New Roman" w:cs="Times New Roman"/>
                <w:sz w:val="20"/>
                <w:szCs w:val="20"/>
              </w:rPr>
            </w:pPr>
            <w:r w:rsidRPr="7F37AB0B">
              <w:rPr>
                <w:rFonts w:ascii="Times New Roman" w:hAnsi="Times New Roman" w:cs="Times New Roman"/>
                <w:sz w:val="20"/>
                <w:szCs w:val="20"/>
              </w:rPr>
              <w:lastRenderedPageBreak/>
              <w:t xml:space="preserve">4.3.6.9. pasākumā savukārt ieguldot finansējumu </w:t>
            </w:r>
            <w:r w:rsidR="288A17C9" w:rsidRPr="00E01550">
              <w:rPr>
                <w:rFonts w:ascii="Times New Roman" w:eastAsia="Times New Roman" w:hAnsi="Times New Roman" w:cs="Times New Roman"/>
              </w:rPr>
              <w:t>8 475 070</w:t>
            </w:r>
            <w:r w:rsidRPr="7F37AB0B">
              <w:rPr>
                <w:rFonts w:ascii="Times New Roman" w:hAnsi="Times New Roman" w:cs="Times New Roman"/>
                <w:sz w:val="20"/>
                <w:szCs w:val="20"/>
              </w:rPr>
              <w:t xml:space="preserve"> EUR apmērā caur Sabiedrības integrācijas fondu</w:t>
            </w:r>
            <w:r w:rsidR="5BCEC7DB" w:rsidRPr="7F37AB0B">
              <w:rPr>
                <w:rFonts w:ascii="Times New Roman" w:hAnsi="Times New Roman" w:cs="Times New Roman"/>
                <w:sz w:val="20"/>
                <w:szCs w:val="20"/>
              </w:rPr>
              <w:t xml:space="preserve"> </w:t>
            </w:r>
            <w:r w:rsidRPr="7F37AB0B">
              <w:rPr>
                <w:rFonts w:ascii="Times New Roman" w:hAnsi="Times New Roman" w:cs="Times New Roman"/>
                <w:sz w:val="20"/>
                <w:szCs w:val="20"/>
              </w:rPr>
              <w:t>plānot</w:t>
            </w:r>
            <w:r w:rsidR="7A2E5E8C" w:rsidRPr="7F37AB0B">
              <w:rPr>
                <w:rFonts w:ascii="Times New Roman" w:hAnsi="Times New Roman" w:cs="Times New Roman"/>
                <w:sz w:val="20"/>
                <w:szCs w:val="20"/>
              </w:rPr>
              <w:t>i pasākumi</w:t>
            </w:r>
            <w:r w:rsidRPr="7F37AB0B">
              <w:rPr>
                <w:rFonts w:ascii="Times New Roman" w:hAnsi="Times New Roman" w:cs="Times New Roman"/>
                <w:sz w:val="20"/>
                <w:szCs w:val="20"/>
              </w:rPr>
              <w:t>, kas sekmē ģimenei draudzīgas vides un sabiedrības nostiprināšanu Latvijā.</w:t>
            </w:r>
          </w:p>
          <w:p w14:paraId="7CE618C9" w14:textId="1AD94E1B" w:rsidR="00C66FB6" w:rsidRPr="00E43B90" w:rsidRDefault="00C66FB6">
            <w:pPr>
              <w:jc w:val="both"/>
              <w:rPr>
                <w:rFonts w:ascii="Times New Roman" w:hAnsi="Times New Roman" w:cs="Times New Roman"/>
                <w:sz w:val="20"/>
                <w:szCs w:val="20"/>
              </w:rPr>
            </w:pPr>
          </w:p>
          <w:p w14:paraId="2251C28B"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35A11B26"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09B53AE"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Starpposma vērtība noteikta, pieņemot, ka:</w:t>
            </w:r>
          </w:p>
          <w:p w14:paraId="61E5E9A4" w14:textId="2AA1D523"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4.3.6.2.</w:t>
            </w:r>
            <w:r w:rsidR="001B1E39" w:rsidRPr="00E43B90">
              <w:rPr>
                <w:rFonts w:ascii="Times New Roman" w:hAnsi="Times New Roman" w:cs="Times New Roman"/>
                <w:sz w:val="20"/>
                <w:szCs w:val="20"/>
              </w:rPr>
              <w:t> </w:t>
            </w:r>
            <w:r w:rsidRPr="00E43B90">
              <w:rPr>
                <w:rFonts w:ascii="Times New Roman" w:hAnsi="Times New Roman" w:cs="Times New Roman"/>
                <w:sz w:val="20"/>
                <w:szCs w:val="20"/>
              </w:rPr>
              <w:t>pasākumā - rādītājs tiks uzskatīts par sasniegtu, kad tiks apstiprināts projekta iesniegums, noslēgts līgums par projekta īstenošanu par atbalsta pasākumiem VDEĀVK klientu apkalpošanas efektivitātes un kvalitātes uzlabošanai, speciālistu profesionālo spēju, invaliditātes informatīvās sistēmas procesu un funkcionalitātes pilnveidei.</w:t>
            </w:r>
          </w:p>
          <w:p w14:paraId="4C411198" w14:textId="2DA2600A"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rādītājs tiks uzskatīts par sasniegtu, kad tiks apstiprināts projekta iesniegums, noslēgts līgums par projekta īstenošanu par </w:t>
            </w:r>
            <w:r w:rsidR="00B82910" w:rsidRPr="00E43B90">
              <w:rPr>
                <w:rFonts w:ascii="Times New Roman" w:hAnsi="Times New Roman" w:cs="Times New Roman"/>
                <w:sz w:val="20"/>
                <w:szCs w:val="20"/>
              </w:rPr>
              <w:t>atbalsta pasākumu bērniem ar uzvedības vai atkarību problēmām un to ģimenēm īstenošanu</w:t>
            </w:r>
            <w:r w:rsidRPr="00E43B90">
              <w:rPr>
                <w:rFonts w:ascii="Times New Roman" w:hAnsi="Times New Roman" w:cs="Times New Roman"/>
                <w:sz w:val="20"/>
                <w:szCs w:val="20"/>
              </w:rPr>
              <w:t>.</w:t>
            </w:r>
          </w:p>
          <w:p w14:paraId="774CD16D" w14:textId="77777777" w:rsidR="00C66FB6" w:rsidRPr="00E43B90" w:rsidRDefault="00C66FB6" w:rsidP="00226964">
            <w:pPr>
              <w:jc w:val="both"/>
              <w:rPr>
                <w:rFonts w:ascii="Times New Roman" w:hAnsi="Times New Roman" w:cs="Times New Roman"/>
                <w:sz w:val="20"/>
                <w:szCs w:val="20"/>
              </w:rPr>
            </w:pPr>
          </w:p>
          <w:p w14:paraId="0924FB66" w14:textId="494B2098"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6ACD259C" w14:textId="086EFCA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4.3.6.7. pasākumā plānots, ka līdz 2024.gada 31.decembrim projekta ietvaros tiks sasniegt</w:t>
            </w:r>
            <w:r w:rsidR="002F6404" w:rsidRPr="00E43B90">
              <w:rPr>
                <w:rFonts w:ascii="Times New Roman" w:hAnsi="Times New Roman" w:cs="Times New Roman"/>
                <w:sz w:val="20"/>
                <w:szCs w:val="20"/>
              </w:rPr>
              <w:t>i</w:t>
            </w:r>
            <w:r w:rsidRPr="00E43B90">
              <w:rPr>
                <w:rFonts w:ascii="Times New Roman" w:hAnsi="Times New Roman" w:cs="Times New Roman"/>
                <w:sz w:val="20"/>
                <w:szCs w:val="20"/>
              </w:rPr>
              <w:t xml:space="preserve"> </w:t>
            </w:r>
            <w:r w:rsidR="002F6404" w:rsidRPr="00E43B90">
              <w:rPr>
                <w:rFonts w:ascii="Times New Roman" w:hAnsi="Times New Roman" w:cs="Times New Roman"/>
                <w:sz w:val="20"/>
                <w:szCs w:val="20"/>
              </w:rPr>
              <w:t>1</w:t>
            </w:r>
            <w:r w:rsidR="003771C5" w:rsidRPr="00E43B90">
              <w:rPr>
                <w:rFonts w:ascii="Times New Roman" w:hAnsi="Times New Roman" w:cs="Times New Roman"/>
                <w:sz w:val="20"/>
                <w:szCs w:val="20"/>
              </w:rPr>
              <w:t>8</w:t>
            </w:r>
            <w:r w:rsidR="002F6404" w:rsidRPr="00E43B90">
              <w:rPr>
                <w:rFonts w:ascii="Times New Roman" w:hAnsi="Times New Roman" w:cs="Times New Roman"/>
                <w:sz w:val="20"/>
                <w:szCs w:val="20"/>
              </w:rPr>
              <w:t>%</w:t>
            </w:r>
            <w:r w:rsidRPr="00E43B90">
              <w:rPr>
                <w:rFonts w:ascii="Times New Roman" w:hAnsi="Times New Roman" w:cs="Times New Roman"/>
                <w:sz w:val="20"/>
                <w:szCs w:val="20"/>
              </w:rPr>
              <w:t xml:space="preserve"> no visām mērķa grupas iestādēm, tostarp būs noslēgti līgumi ar </w:t>
            </w:r>
            <w:r w:rsidR="002F6404" w:rsidRPr="00E43B90">
              <w:rPr>
                <w:rFonts w:ascii="Times New Roman" w:hAnsi="Times New Roman" w:cs="Times New Roman"/>
                <w:sz w:val="20"/>
                <w:szCs w:val="20"/>
              </w:rPr>
              <w:t>Valsts kancelejas Pārresoru koordinācijas departament</w:t>
            </w:r>
            <w:r w:rsidR="00EB17BE" w:rsidRPr="00E43B90">
              <w:rPr>
                <w:rFonts w:ascii="Times New Roman" w:hAnsi="Times New Roman" w:cs="Times New Roman"/>
                <w:sz w:val="20"/>
                <w:szCs w:val="20"/>
              </w:rPr>
              <w:t>u</w:t>
            </w:r>
            <w:r w:rsidR="002F640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par atbalsta pasākumu īstenošanu, kā arī būs noslēgtas vienošanās ar izglītības iestādēm par </w:t>
            </w:r>
            <w:proofErr w:type="spellStart"/>
            <w:r w:rsidRPr="00E43B90">
              <w:rPr>
                <w:rFonts w:ascii="Times New Roman" w:hAnsi="Times New Roman" w:cs="Times New Roman"/>
                <w:sz w:val="20"/>
                <w:szCs w:val="20"/>
              </w:rPr>
              <w:t>supervīziju</w:t>
            </w:r>
            <w:proofErr w:type="spellEnd"/>
            <w:r w:rsidRPr="00E43B90">
              <w:rPr>
                <w:rFonts w:ascii="Times New Roman" w:hAnsi="Times New Roman" w:cs="Times New Roman"/>
                <w:sz w:val="20"/>
                <w:szCs w:val="20"/>
              </w:rPr>
              <w:t xml:space="preserve"> nodrošināšanu un noorganizēti vismaz trīs semināru un praktisko treniņu cikli ar izglītības iestāžu, sociālo dienestu, bāriņtiesu, ārstniecības iestāžu un izglītības pārvalžu līdzdalību, kopumā aptverot vismaz </w:t>
            </w:r>
            <w:r w:rsidR="002F6404" w:rsidRPr="00E43B90">
              <w:rPr>
                <w:rFonts w:ascii="Times New Roman" w:hAnsi="Times New Roman" w:cs="Times New Roman"/>
                <w:sz w:val="20"/>
                <w:szCs w:val="20"/>
              </w:rPr>
              <w:t>1</w:t>
            </w:r>
            <w:r w:rsidR="003771C5" w:rsidRPr="00E43B90">
              <w:rPr>
                <w:rFonts w:ascii="Times New Roman" w:hAnsi="Times New Roman" w:cs="Times New Roman"/>
                <w:sz w:val="20"/>
                <w:szCs w:val="20"/>
              </w:rPr>
              <w:t>53</w:t>
            </w:r>
            <w:r w:rsidRPr="00E43B90">
              <w:rPr>
                <w:rFonts w:ascii="Times New Roman" w:hAnsi="Times New Roman" w:cs="Times New Roman"/>
                <w:sz w:val="20"/>
                <w:szCs w:val="20"/>
              </w:rPr>
              <w:t xml:space="preserve"> iestādes.</w:t>
            </w:r>
          </w:p>
          <w:p w14:paraId="5B28BC4B" w14:textId="1C4C4A6E"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4.3.6.8.pasākumā plānots, ka līdz 2024.gada 31.decembrim būs noslēgti līgumi ar </w:t>
            </w:r>
            <w:r w:rsidR="002F6404" w:rsidRPr="00E43B90">
              <w:rPr>
                <w:rFonts w:ascii="Times New Roman" w:hAnsi="Times New Roman" w:cs="Times New Roman"/>
                <w:sz w:val="20"/>
                <w:szCs w:val="20"/>
              </w:rPr>
              <w:t>Valsts kancelejas Pārresoru koordinācijas departament</w:t>
            </w:r>
            <w:r w:rsidR="00EB17BE" w:rsidRPr="00E43B90">
              <w:rPr>
                <w:rFonts w:ascii="Times New Roman" w:hAnsi="Times New Roman" w:cs="Times New Roman"/>
                <w:sz w:val="20"/>
                <w:szCs w:val="20"/>
              </w:rPr>
              <w:t>u</w:t>
            </w:r>
            <w:r w:rsidR="002F640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četrām veselības, izglītības, labklājības un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jomas institūcijām par vienotās risku analīzes un vadības informācijas sistēmas izveidi.</w:t>
            </w:r>
          </w:p>
          <w:p w14:paraId="1B15E98A" w14:textId="50EB000F" w:rsidR="1B622A9C" w:rsidRDefault="1B622A9C" w:rsidP="00725B5F">
            <w:pPr>
              <w:spacing w:line="259" w:lineRule="auto"/>
              <w:jc w:val="both"/>
              <w:rPr>
                <w:rFonts w:ascii="Times New Roman" w:hAnsi="Times New Roman" w:cs="Times New Roman"/>
                <w:sz w:val="20"/>
                <w:szCs w:val="20"/>
              </w:rPr>
            </w:pPr>
            <w:r w:rsidRPr="7F37AB0B">
              <w:rPr>
                <w:rFonts w:ascii="Times New Roman" w:hAnsi="Times New Roman" w:cs="Times New Roman"/>
                <w:sz w:val="20"/>
                <w:szCs w:val="20"/>
              </w:rPr>
              <w:t xml:space="preserve">4.3.6.9. pasākumā plānots, ka līdz 2024.gada 31.decembrim būs noslēgts līgums ar </w:t>
            </w:r>
            <w:r w:rsidR="43F1AA6C" w:rsidRPr="7F37AB0B">
              <w:rPr>
                <w:rFonts w:ascii="Times New Roman" w:hAnsi="Times New Roman" w:cs="Times New Roman"/>
                <w:sz w:val="20"/>
                <w:szCs w:val="20"/>
              </w:rPr>
              <w:t>Valsts kancelejas Pārresoru koordinācijas departam</w:t>
            </w:r>
            <w:r w:rsidR="69704ED9" w:rsidRPr="7F37AB0B">
              <w:rPr>
                <w:rFonts w:ascii="Times New Roman" w:hAnsi="Times New Roman" w:cs="Times New Roman"/>
                <w:sz w:val="20"/>
                <w:szCs w:val="20"/>
              </w:rPr>
              <w:t>e</w:t>
            </w:r>
            <w:r w:rsidR="43F1AA6C" w:rsidRPr="7F37AB0B">
              <w:rPr>
                <w:rFonts w:ascii="Times New Roman" w:hAnsi="Times New Roman" w:cs="Times New Roman"/>
                <w:sz w:val="20"/>
                <w:szCs w:val="20"/>
              </w:rPr>
              <w:t>ntu</w:t>
            </w:r>
            <w:r w:rsidRPr="7F37AB0B">
              <w:rPr>
                <w:rFonts w:ascii="Times New Roman" w:hAnsi="Times New Roman" w:cs="Times New Roman"/>
                <w:sz w:val="20"/>
                <w:szCs w:val="20"/>
              </w:rPr>
              <w:t xml:space="preserve"> par </w:t>
            </w:r>
            <w:r w:rsidR="4A447625" w:rsidRPr="7F37AB0B">
              <w:rPr>
                <w:rFonts w:ascii="Times New Roman" w:hAnsi="Times New Roman" w:cs="Times New Roman"/>
                <w:sz w:val="20"/>
                <w:szCs w:val="20"/>
              </w:rPr>
              <w:t>projekta īstenošanu.</w:t>
            </w:r>
          </w:p>
          <w:p w14:paraId="38803CF4" w14:textId="45A9F782" w:rsidR="00C66FB6" w:rsidRPr="00E43B90" w:rsidRDefault="00C66FB6" w:rsidP="00226964">
            <w:pPr>
              <w:jc w:val="both"/>
              <w:rPr>
                <w:rFonts w:ascii="Times New Roman" w:hAnsi="Times New Roman" w:cs="Times New Roman"/>
                <w:sz w:val="20"/>
                <w:szCs w:val="20"/>
              </w:rPr>
            </w:pPr>
          </w:p>
        </w:tc>
      </w:tr>
      <w:tr w:rsidR="00C66FB6" w:rsidRPr="00E43B90" w14:paraId="75D6CCA2" w14:textId="77777777" w:rsidTr="00725B5F">
        <w:trPr>
          <w:trHeight w:val="300"/>
        </w:trPr>
        <w:tc>
          <w:tcPr>
            <w:tcW w:w="1995" w:type="dxa"/>
            <w:vMerge/>
          </w:tcPr>
          <w:p w14:paraId="24098251" w14:textId="77777777" w:rsidR="00C66FB6" w:rsidRPr="00E43B90" w:rsidRDefault="00C66FB6">
            <w:pPr>
              <w:jc w:val="both"/>
              <w:rPr>
                <w:rFonts w:ascii="Times New Roman" w:hAnsi="Times New Roman" w:cs="Times New Roman"/>
                <w:b/>
                <w:sz w:val="20"/>
                <w:szCs w:val="20"/>
              </w:rPr>
            </w:pPr>
          </w:p>
        </w:tc>
        <w:tc>
          <w:tcPr>
            <w:tcW w:w="7072" w:type="dxa"/>
          </w:tcPr>
          <w:p w14:paraId="4CA95C43"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59086E6E"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w:t>
            </w:r>
          </w:p>
          <w:p w14:paraId="338149A1" w14:textId="53C11079"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sz w:val="20"/>
                <w:szCs w:val="20"/>
              </w:rPr>
              <w:t>4.3.6.2.</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pasākumā - paredzētā atbalsta rezultātā tiks paaugstināta VDEĀVK klientu apkalpošanas efektivitāte un kvalitāte, speciālistu profesionālās spējas</w:t>
            </w:r>
            <w:r w:rsidR="00376676">
              <w:rPr>
                <w:rFonts w:ascii="Times New Roman" w:hAnsi="Times New Roman" w:cs="Times New Roman"/>
                <w:sz w:val="20"/>
                <w:szCs w:val="20"/>
              </w:rPr>
              <w:t>.</w:t>
            </w:r>
            <w:r w:rsidRPr="00E43B90">
              <w:rPr>
                <w:rFonts w:ascii="Times New Roman" w:hAnsi="Times New Roman" w:cs="Times New Roman"/>
                <w:sz w:val="20"/>
                <w:szCs w:val="20"/>
              </w:rPr>
              <w:t xml:space="preserve"> </w:t>
            </w:r>
          </w:p>
          <w:p w14:paraId="01F26CE6" w14:textId="35D01782"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paredzētā atbalsta rezultātā tiks īstenoti pasākumi bērnu </w:t>
            </w:r>
            <w:proofErr w:type="spellStart"/>
            <w:r w:rsidRPr="00E43B90">
              <w:rPr>
                <w:rFonts w:ascii="Times New Roman" w:hAnsi="Times New Roman" w:cs="Times New Roman"/>
                <w:sz w:val="20"/>
                <w:szCs w:val="20"/>
              </w:rPr>
              <w:t>deviantas</w:t>
            </w:r>
            <w:proofErr w:type="spellEnd"/>
            <w:r w:rsidRPr="00E43B90">
              <w:rPr>
                <w:rFonts w:ascii="Times New Roman" w:hAnsi="Times New Roman" w:cs="Times New Roman"/>
                <w:sz w:val="20"/>
                <w:szCs w:val="20"/>
              </w:rPr>
              <w:t xml:space="preserve"> uzvedības veidošanās risku mazināšanai, nodrošinot savlaicīgu intervenci, tiks attīstīta inovatīvu pakalpojumu sniegšana ģimenēm ar bērniem, jo īpaši bērniem ar uzvedības traucējumiem </w:t>
            </w:r>
            <w:r w:rsidR="00066B14" w:rsidRPr="00E43B90">
              <w:rPr>
                <w:rFonts w:ascii="Times New Roman" w:hAnsi="Times New Roman" w:cs="Times New Roman"/>
                <w:sz w:val="20"/>
                <w:szCs w:val="20"/>
              </w:rPr>
              <w:t>vai atkarību</w:t>
            </w:r>
            <w:r w:rsidRPr="00E43B90">
              <w:rPr>
                <w:rFonts w:ascii="Times New Roman" w:hAnsi="Times New Roman" w:cs="Times New Roman"/>
                <w:sz w:val="20"/>
                <w:szCs w:val="20"/>
              </w:rPr>
              <w:t xml:space="preserve"> problēmām.</w:t>
            </w:r>
          </w:p>
          <w:p w14:paraId="4C486B00" w14:textId="77777777" w:rsidR="00C66FB6" w:rsidRPr="00E43B90" w:rsidRDefault="00C66FB6" w:rsidP="00226964">
            <w:pPr>
              <w:jc w:val="both"/>
              <w:rPr>
                <w:rFonts w:ascii="Times New Roman" w:hAnsi="Times New Roman" w:cs="Times New Roman"/>
                <w:sz w:val="20"/>
                <w:szCs w:val="20"/>
              </w:rPr>
            </w:pPr>
          </w:p>
          <w:p w14:paraId="2B4F055A" w14:textId="0B229CE3"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118D1927" w14:textId="77777777"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ieguldījumi paredzēti pedagogu komandu </w:t>
            </w:r>
            <w:proofErr w:type="spellStart"/>
            <w:r w:rsidRPr="00E43B90">
              <w:rPr>
                <w:rFonts w:ascii="Times New Roman" w:hAnsi="Times New Roman" w:cs="Times New Roman"/>
                <w:sz w:val="20"/>
                <w:szCs w:val="20"/>
              </w:rPr>
              <w:t>supervīzijām</w:t>
            </w:r>
            <w:proofErr w:type="spellEnd"/>
            <w:r w:rsidRPr="00E43B90">
              <w:rPr>
                <w:rFonts w:ascii="Times New Roman" w:hAnsi="Times New Roman" w:cs="Times New Roman"/>
                <w:sz w:val="20"/>
                <w:szCs w:val="20"/>
              </w:rPr>
              <w:t xml:space="preserve">, kuru mērķis ir uzlabot pedagogu zināšanas, prasmes un motivāciju darbam ar t.s. grūtiem bērniem – tiem, kuriem novērojamas dažāda rakstura attīstības grūtības, traucējumi vai attīstības nepietiekamība bioloģisku, sociālu vai </w:t>
            </w:r>
            <w:proofErr w:type="spellStart"/>
            <w:r w:rsidRPr="00E43B90">
              <w:rPr>
                <w:rFonts w:ascii="Times New Roman" w:hAnsi="Times New Roman" w:cs="Times New Roman"/>
                <w:sz w:val="20"/>
                <w:szCs w:val="20"/>
              </w:rPr>
              <w:t>psihoemocionālu</w:t>
            </w:r>
            <w:proofErr w:type="spellEnd"/>
            <w:r w:rsidRPr="00E43B90">
              <w:rPr>
                <w:rFonts w:ascii="Times New Roman" w:hAnsi="Times New Roman" w:cs="Times New Roman"/>
                <w:sz w:val="20"/>
                <w:szCs w:val="20"/>
              </w:rPr>
              <w:t xml:space="preserve"> cēloņu dēļ. </w:t>
            </w:r>
          </w:p>
          <w:p w14:paraId="6D0A9D45" w14:textId="77777777"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Tāpat arī atbalsts paredzēts izglītības iestāžu, sociālo dienestu, bāriņtiesu, ārstniecības iestāžu un izglītības pārvalžu zināšanu un kompetenču stiprināšanai, kas palīdzēs veidot visaptverošu </w:t>
            </w:r>
            <w:proofErr w:type="spellStart"/>
            <w:r w:rsidRPr="00E43B90">
              <w:rPr>
                <w:rFonts w:ascii="Times New Roman" w:hAnsi="Times New Roman" w:cs="Times New Roman"/>
                <w:sz w:val="20"/>
                <w:szCs w:val="20"/>
              </w:rPr>
              <w:t>starpsektorālu</w:t>
            </w:r>
            <w:proofErr w:type="spellEnd"/>
            <w:r w:rsidRPr="00E43B90">
              <w:rPr>
                <w:rFonts w:ascii="Times New Roman" w:hAnsi="Times New Roman" w:cs="Times New Roman"/>
                <w:sz w:val="20"/>
                <w:szCs w:val="20"/>
              </w:rPr>
              <w:t xml:space="preserve"> agrīnā preventīvā atbalsta sistēmu bērnu attīstības potenciāla </w:t>
            </w:r>
            <w:proofErr w:type="spellStart"/>
            <w:r w:rsidRPr="00E43B90">
              <w:rPr>
                <w:rFonts w:ascii="Times New Roman" w:hAnsi="Times New Roman" w:cs="Times New Roman"/>
                <w:sz w:val="20"/>
                <w:szCs w:val="20"/>
              </w:rPr>
              <w:t>iespējināšanai</w:t>
            </w:r>
            <w:proofErr w:type="spellEnd"/>
            <w:r w:rsidRPr="00E43B90">
              <w:rPr>
                <w:rFonts w:ascii="Times New Roman" w:hAnsi="Times New Roman" w:cs="Times New Roman"/>
                <w:sz w:val="20"/>
                <w:szCs w:val="20"/>
              </w:rPr>
              <w:t xml:space="preserve">, uzlabos starpinstitūciju sadarbību un sekmēs sadarbības algoritmu izstrādi un iedzīvināšanu starp iesaistītajām pusēm agrīnās intervences pakalpojumu vajadzību savlaicīgai identificēšanai un nodrošināšanai. Šis ir priekšnosacījums, lai plānotie preventīvā atbalsta pakalpojumi precīzāk un </w:t>
            </w:r>
            <w:proofErr w:type="spellStart"/>
            <w:r w:rsidRPr="00E43B90">
              <w:rPr>
                <w:rFonts w:ascii="Times New Roman" w:hAnsi="Times New Roman" w:cs="Times New Roman"/>
                <w:sz w:val="20"/>
                <w:szCs w:val="20"/>
              </w:rPr>
              <w:t>mērķētāk</w:t>
            </w:r>
            <w:proofErr w:type="spellEnd"/>
            <w:r w:rsidRPr="00E43B90">
              <w:rPr>
                <w:rFonts w:ascii="Times New Roman" w:hAnsi="Times New Roman" w:cs="Times New Roman"/>
                <w:sz w:val="20"/>
                <w:szCs w:val="20"/>
              </w:rPr>
              <w:t xml:space="preserve"> sasniegtu bērnus un ģimenes, kuriem tie visvairāk nepieciešami. </w:t>
            </w:r>
          </w:p>
          <w:p w14:paraId="4B40516F" w14:textId="3C1088B2"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Ieguldījumi paredzēti arī nacionāla līmeņa institūciju darbības koordinācijas uzlabošanai –</w:t>
            </w:r>
            <w:r w:rsidRPr="00E43B90">
              <w:t xml:space="preserve"> </w:t>
            </w:r>
            <w:r w:rsidR="00C822CA" w:rsidRPr="00E43B90">
              <w:rPr>
                <w:rFonts w:ascii="Times New Roman" w:hAnsi="Times New Roman" w:cs="Times New Roman"/>
                <w:sz w:val="20"/>
                <w:szCs w:val="20"/>
              </w:rPr>
              <w:t>Valsts kancelejas Pārresoru koordinācijas departamentam</w:t>
            </w:r>
            <w:r w:rsidRPr="00E43B90">
              <w:rPr>
                <w:rFonts w:ascii="Times New Roman" w:hAnsi="Times New Roman" w:cs="Times New Roman"/>
                <w:sz w:val="20"/>
                <w:szCs w:val="20"/>
              </w:rPr>
              <w:t>, kas nodrošinās vairāku atbalsta pasākumu īstenošanu agrīnā preventīvā atbalsta sistēmas ietvarā. Caur nacionāla līmeņa institūciju atbalstu tiks nodrošināta sadarbības uzlabošana starp valsts, reģionāla līmeņa un pašvaldību līmeņa institūcijām. Tāpat</w:t>
            </w:r>
            <w:r w:rsidR="00C822CA" w:rsidRPr="00E43B90">
              <w:t xml:space="preserve"> </w:t>
            </w:r>
            <w:r w:rsidR="00C822CA"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 xml:space="preserve"> sadarbībā ar zinātniskām institūcijām un nevalstiskām organizācijām veidos novērtēšanas instrumentu sistēmu bērnu attīstības grūtību, nepietiekamību un traucējumu savlaicīgai identificēšanai, nodrošinās agrīnās intervences programmu ieviešanas koordinēšanu un metodisko </w:t>
            </w:r>
            <w:r w:rsidRPr="00E43B90">
              <w:rPr>
                <w:rFonts w:ascii="Times New Roman" w:hAnsi="Times New Roman" w:cs="Times New Roman"/>
                <w:sz w:val="20"/>
                <w:szCs w:val="20"/>
              </w:rPr>
              <w:lastRenderedPageBreak/>
              <w:t>vadību, kā arī organizēs nepieciešamās izpētes attīstības grūtību, nepietiekamību un traucējumu identificēšanai bērnu kohortā, kas ļaus skaidrāk pamatot ieguldījumu vajadzības un to apjomu.</w:t>
            </w:r>
          </w:p>
          <w:p w14:paraId="7D80E26B" w14:textId="1B6D0AE0"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 </w:t>
            </w:r>
            <w:r w:rsidR="00C822CA"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 xml:space="preserve"> sadarbībā ar partneriem izglītības, veselības, labklājības un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jomās nodrošinās vienotās risku analīzes un vadības informācijas sistēmas izstrādi savlaicīgai agrīnā preventīvā atbalsta vajadzību identificēšanai un informācijas apmaiņai starp bērnu </w:t>
            </w:r>
            <w:proofErr w:type="spellStart"/>
            <w:r w:rsidRPr="00E43B90">
              <w:rPr>
                <w:rFonts w:ascii="Times New Roman" w:hAnsi="Times New Roman" w:cs="Times New Roman"/>
                <w:sz w:val="20"/>
                <w:szCs w:val="20"/>
              </w:rPr>
              <w:t>labbūtības</w:t>
            </w:r>
            <w:proofErr w:type="spellEnd"/>
            <w:r w:rsidRPr="00E43B90">
              <w:rPr>
                <w:rFonts w:ascii="Times New Roman" w:hAnsi="Times New Roman" w:cs="Times New Roman"/>
                <w:sz w:val="20"/>
                <w:szCs w:val="20"/>
              </w:rPr>
              <w:t xml:space="preserve"> sistēmas funkcionēšanā iesaistītajām institūcijām un speciālistiem, lai tādējādi līdzās bērnu tiesību aizsardzībai sekmētu arī agrīnā preventīvā atbalsta sistēmas un pakalpojumu attīstīšanu. Vienotajā risku analīzes un vadības informācijas sistēmā tiks iestrādāts arī modulis, kas paredz to bērnu un ģimeņu uzskaiti, kuri saņēmuši agrīnās intervences pakalpojumus, to speciālistu uzskati, kuri apguvuši zināšanas un prasmes darbam ar noteiktiem diagnosticējošiem instrumentiem un intervences programmām, kā arī ieviešanai Latvijā adaptēto un standartizēto diagnosticējošo rīku, intervences programmu un terapiju uzskaiti, kas kopā veido agrīnās intervences tehnoloģiju sistēmu.</w:t>
            </w:r>
          </w:p>
          <w:p w14:paraId="1244DA28" w14:textId="6D622486" w:rsidR="00C66FB6"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4.3.6.9. Sabiedrības integrācijas fonds būs atbildīgs par </w:t>
            </w:r>
            <w:proofErr w:type="spellStart"/>
            <w:r w:rsidRPr="00E43B90">
              <w:rPr>
                <w:rFonts w:ascii="Times New Roman" w:hAnsi="Times New Roman" w:cs="Times New Roman"/>
                <w:sz w:val="20"/>
                <w:szCs w:val="20"/>
              </w:rPr>
              <w:t>grantu</w:t>
            </w:r>
            <w:proofErr w:type="spellEnd"/>
            <w:r w:rsidRPr="00E43B90">
              <w:rPr>
                <w:rFonts w:ascii="Times New Roman" w:hAnsi="Times New Roman" w:cs="Times New Roman"/>
                <w:sz w:val="20"/>
                <w:szCs w:val="20"/>
              </w:rPr>
              <w:t xml:space="preserve"> projektu konkursa organizēšanu, kas sekmē ģimenei draudzīgas vides un sabiedrības nostiprināšanu Latvijā.</w:t>
            </w:r>
          </w:p>
          <w:p w14:paraId="1BD92E6D" w14:textId="3621379C"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 xml:space="preserve"> </w:t>
            </w:r>
          </w:p>
        </w:tc>
      </w:tr>
      <w:tr w:rsidR="00C66FB6" w:rsidRPr="00E43B90" w14:paraId="271CBA73" w14:textId="77777777" w:rsidTr="00725B5F">
        <w:trPr>
          <w:trHeight w:val="300"/>
        </w:trPr>
        <w:tc>
          <w:tcPr>
            <w:tcW w:w="1995" w:type="dxa"/>
            <w:vMerge/>
          </w:tcPr>
          <w:p w14:paraId="12643632" w14:textId="77777777" w:rsidR="00C66FB6" w:rsidRPr="00E43B90" w:rsidRDefault="00C66FB6">
            <w:pPr>
              <w:jc w:val="both"/>
              <w:rPr>
                <w:rFonts w:ascii="Times New Roman" w:hAnsi="Times New Roman" w:cs="Times New Roman"/>
                <w:b/>
                <w:sz w:val="20"/>
                <w:szCs w:val="20"/>
              </w:rPr>
            </w:pPr>
          </w:p>
        </w:tc>
        <w:tc>
          <w:tcPr>
            <w:tcW w:w="7072" w:type="dxa"/>
          </w:tcPr>
          <w:p w14:paraId="0DC437E0"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466BAA69"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2B7567F2" w14:textId="5BF265F4"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4.3.6.2. un 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70F03913" w14:textId="77777777" w:rsidR="00C66FB6" w:rsidRPr="00E43B90" w:rsidRDefault="00C66FB6">
            <w:pPr>
              <w:jc w:val="both"/>
              <w:rPr>
                <w:rFonts w:ascii="Times New Roman" w:hAnsi="Times New Roman" w:cs="Times New Roman"/>
                <w:sz w:val="20"/>
                <w:szCs w:val="20"/>
              </w:rPr>
            </w:pPr>
          </w:p>
          <w:p w14:paraId="7DD5ACCD" w14:textId="4146EB4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297FCE5E" w14:textId="11547D48" w:rsidR="00C66FB6" w:rsidRPr="00E43B90" w:rsidRDefault="00226A07" w:rsidP="00E43B90">
            <w:pPr>
              <w:jc w:val="both"/>
              <w:rPr>
                <w:rFonts w:ascii="Times New Roman" w:hAnsi="Times New Roman" w:cs="Times New Roman"/>
                <w:sz w:val="20"/>
                <w:szCs w:val="20"/>
              </w:rPr>
            </w:pPr>
            <w:r w:rsidRPr="00E43B90">
              <w:rPr>
                <w:rFonts w:ascii="Times New Roman" w:hAnsi="Times New Roman" w:cs="Times New Roman"/>
                <w:sz w:val="20"/>
                <w:szCs w:val="20"/>
              </w:rPr>
              <w:t xml:space="preserve">4.3.6.7., 4.3.6.8. un 4.3.6.9. pasākumā iespējamais risks, kas apdraudētu plānoto rezultātu sasniegšanu, varētu rasties tad, ja agrīnā preventīvā atbalsta sistēma netiek veidota koordinēta starp daudziem starpdisciplinārajiem institūciju un </w:t>
            </w:r>
            <w:proofErr w:type="spellStart"/>
            <w:r w:rsidRPr="00E43B90">
              <w:rPr>
                <w:rFonts w:ascii="Times New Roman" w:hAnsi="Times New Roman" w:cs="Times New Roman"/>
                <w:sz w:val="20"/>
                <w:szCs w:val="20"/>
              </w:rPr>
              <w:t>multiprofesionālajiem</w:t>
            </w:r>
            <w:proofErr w:type="spellEnd"/>
            <w:r w:rsidRPr="00E43B9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w:t>
            </w:r>
            <w:r w:rsidR="70997E3C" w:rsidRPr="00E43B90">
              <w:rPr>
                <w:rFonts w:ascii="Times New Roman" w:hAnsi="Times New Roman" w:cs="Times New Roman"/>
                <w:sz w:val="20"/>
                <w:szCs w:val="20"/>
              </w:rPr>
              <w:t xml:space="preserve"> vai esošas iestādes funkciju pārskatīšana</w:t>
            </w:r>
            <w:r w:rsidRPr="00E43B90">
              <w:rPr>
                <w:rFonts w:ascii="Times New Roman" w:hAnsi="Times New Roman" w:cs="Times New Roman"/>
                <w:sz w:val="20"/>
                <w:szCs w:val="20"/>
              </w:rPr>
              <w:t>, nosakot iestādes funkcionālu darbību vairākās politikas jomās.</w:t>
            </w:r>
            <w:r w:rsidR="00C66FB6" w:rsidRPr="00E43B90">
              <w:rPr>
                <w:rFonts w:ascii="Times New Roman" w:hAnsi="Times New Roman" w:cs="Times New Roman"/>
                <w:sz w:val="20"/>
                <w:szCs w:val="20"/>
              </w:rPr>
              <w:t xml:space="preserve"> </w:t>
            </w:r>
          </w:p>
        </w:tc>
      </w:tr>
      <w:tr w:rsidR="00C66FB6" w:rsidRPr="00E43B90" w14:paraId="7D186F6A" w14:textId="77777777" w:rsidTr="00725B5F">
        <w:trPr>
          <w:trHeight w:val="300"/>
        </w:trPr>
        <w:tc>
          <w:tcPr>
            <w:tcW w:w="1995" w:type="dxa"/>
          </w:tcPr>
          <w:p w14:paraId="3DC7BF8C"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 </w:t>
            </w:r>
            <w:r w:rsidRPr="00E43B90">
              <w:rPr>
                <w:rFonts w:ascii="Times New Roman" w:hAnsi="Times New Roman" w:cs="Times New Roman"/>
                <w:sz w:val="20"/>
                <w:szCs w:val="20"/>
              </w:rPr>
              <w:t>pabeigtās darbības, kas liecina, ka rādītājs ir sasniegts</w:t>
            </w:r>
          </w:p>
          <w:p w14:paraId="330C37B3" w14:textId="77777777" w:rsidR="00C66FB6" w:rsidRPr="00E43B90" w:rsidRDefault="00C66FB6" w:rsidP="00D03402">
            <w:pPr>
              <w:jc w:val="both"/>
              <w:rPr>
                <w:rFonts w:ascii="Times New Roman" w:hAnsi="Times New Roman" w:cs="Times New Roman"/>
                <w:b/>
                <w:sz w:val="20"/>
                <w:szCs w:val="20"/>
              </w:rPr>
            </w:pPr>
          </w:p>
        </w:tc>
        <w:tc>
          <w:tcPr>
            <w:tcW w:w="7072" w:type="dxa"/>
          </w:tcPr>
          <w:p w14:paraId="6550E1CD"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0E1E02E" w14:textId="31F9C098"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sz w:val="20"/>
                <w:szCs w:val="20"/>
              </w:rPr>
              <w:t>4.3.6.2</w:t>
            </w:r>
            <w:r w:rsidR="00C37ADA" w:rsidRPr="00E43B90">
              <w:rPr>
                <w:rFonts w:ascii="Times New Roman" w:hAnsi="Times New Roman" w:cs="Times New Roman"/>
                <w:sz w:val="20"/>
                <w:szCs w:val="20"/>
              </w:rPr>
              <w:t xml:space="preserve">. un </w:t>
            </w:r>
            <w:r w:rsidRPr="00E43B90">
              <w:rPr>
                <w:rFonts w:ascii="Times New Roman" w:hAnsi="Times New Roman" w:cs="Times New Roman"/>
                <w:sz w:val="20"/>
                <w:szCs w:val="20"/>
              </w:rPr>
              <w:t>4.3.6.5.</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pasākumā - rādītājs tiks uzskatīts par sasniegtu, kad tiks apstiprināts projekta iesniegums, noslēgts līgums par projekta īstenošanu.</w:t>
            </w:r>
          </w:p>
          <w:p w14:paraId="4EFE53FF" w14:textId="77777777" w:rsidR="00C37ADA" w:rsidRPr="00E43B90" w:rsidRDefault="00C37ADA" w:rsidP="00226A07">
            <w:pPr>
              <w:jc w:val="both"/>
              <w:rPr>
                <w:rFonts w:ascii="Times New Roman" w:hAnsi="Times New Roman" w:cs="Times New Roman"/>
                <w:sz w:val="20"/>
                <w:szCs w:val="20"/>
              </w:rPr>
            </w:pPr>
          </w:p>
          <w:p w14:paraId="44620C31" w14:textId="1D08A80E"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projekts.</w:t>
            </w:r>
          </w:p>
          <w:p w14:paraId="06727F10" w14:textId="1B632D2E" w:rsidR="00C66FB6" w:rsidRPr="00E43B90" w:rsidRDefault="00C66FB6" w:rsidP="00226964">
            <w:pPr>
              <w:jc w:val="both"/>
              <w:rPr>
                <w:rFonts w:ascii="Times New Roman" w:hAnsi="Times New Roman" w:cs="Times New Roman"/>
                <w:sz w:val="20"/>
                <w:szCs w:val="20"/>
              </w:rPr>
            </w:pPr>
          </w:p>
          <w:p w14:paraId="7608E8D8" w14:textId="57CF279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VK:</w:t>
            </w:r>
          </w:p>
          <w:p w14:paraId="4ED9AEFD" w14:textId="316A1F72"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pasākumā rādītājs tiks sasniegts, kad tiks īstenotas projekta ietvaros plānotās </w:t>
            </w:r>
            <w:proofErr w:type="spellStart"/>
            <w:r w:rsidRPr="00E43B90">
              <w:rPr>
                <w:rFonts w:ascii="Times New Roman" w:hAnsi="Times New Roman" w:cs="Times New Roman"/>
                <w:sz w:val="20"/>
                <w:szCs w:val="20"/>
              </w:rPr>
              <w:t>supervīzijas</w:t>
            </w:r>
            <w:proofErr w:type="spellEnd"/>
            <w:r w:rsidRPr="00E43B90">
              <w:rPr>
                <w:rFonts w:ascii="Times New Roman" w:hAnsi="Times New Roman" w:cs="Times New Roman"/>
                <w:sz w:val="20"/>
                <w:szCs w:val="20"/>
              </w:rPr>
              <w:t xml:space="preserve"> izglītības iestādēm, apmācības un praktiskie treniņi bāriņtiesām, sociāliem dienestiem, ārstniecības iestādēm, izglītības pārvaldēm un izglītības iestādēm (noslēgtas vienošanās par sadarbību agrīnās </w:t>
            </w:r>
            <w:proofErr w:type="spellStart"/>
            <w:r w:rsidRPr="00E43B90">
              <w:rPr>
                <w:rFonts w:ascii="Times New Roman" w:hAnsi="Times New Roman" w:cs="Times New Roman"/>
                <w:sz w:val="20"/>
                <w:szCs w:val="20"/>
              </w:rPr>
              <w:t>prevencijas</w:t>
            </w:r>
            <w:proofErr w:type="spellEnd"/>
            <w:r w:rsidRPr="00E43B90">
              <w:rPr>
                <w:rFonts w:ascii="Times New Roman" w:hAnsi="Times New Roman" w:cs="Times New Roman"/>
                <w:sz w:val="20"/>
                <w:szCs w:val="20"/>
              </w:rPr>
              <w:t xml:space="preserve"> sistēmas ietvaros), kā arī kad tiks noslēgts līgums ar </w:t>
            </w:r>
            <w:r w:rsidR="003E782C" w:rsidRPr="00E43B90">
              <w:rPr>
                <w:rFonts w:ascii="Times New Roman" w:hAnsi="Times New Roman" w:cs="Times New Roman"/>
                <w:sz w:val="20"/>
                <w:szCs w:val="20"/>
              </w:rPr>
              <w:t>Valsts kancelejas Pārresoru koordinācijas departament</w:t>
            </w:r>
            <w:r w:rsidR="00EB17BE" w:rsidRPr="00E43B90">
              <w:rPr>
                <w:rFonts w:ascii="Times New Roman" w:hAnsi="Times New Roman" w:cs="Times New Roman"/>
                <w:sz w:val="20"/>
                <w:szCs w:val="20"/>
              </w:rPr>
              <w:t>u</w:t>
            </w:r>
            <w:r w:rsidR="003E782C" w:rsidRPr="00E43B90">
              <w:rPr>
                <w:rFonts w:ascii="Times New Roman" w:hAnsi="Times New Roman" w:cs="Times New Roman"/>
                <w:sz w:val="20"/>
                <w:szCs w:val="20"/>
              </w:rPr>
              <w:t xml:space="preserve"> </w:t>
            </w:r>
            <w:r w:rsidRPr="00E43B90">
              <w:rPr>
                <w:rFonts w:ascii="Times New Roman" w:hAnsi="Times New Roman" w:cs="Times New Roman"/>
                <w:sz w:val="20"/>
                <w:szCs w:val="20"/>
              </w:rPr>
              <w:t>par atbalsta pasākumu koordinēšanu.</w:t>
            </w:r>
          </w:p>
          <w:p w14:paraId="101AF7F4" w14:textId="2C5AFCA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4.3.6.8.pasākumā rādītājs tiks sasniegts, kad būs noslēgti līgumi ar </w:t>
            </w:r>
            <w:r w:rsidR="003E782C" w:rsidRPr="00E43B90">
              <w:rPr>
                <w:rFonts w:ascii="Times New Roman" w:hAnsi="Times New Roman" w:cs="Times New Roman"/>
                <w:sz w:val="20"/>
                <w:szCs w:val="20"/>
              </w:rPr>
              <w:t>Valsts kancelejas Pārresoru koordinācijas departament</w:t>
            </w:r>
            <w:r w:rsidR="00601FA6" w:rsidRPr="00E43B90">
              <w:rPr>
                <w:rFonts w:ascii="Times New Roman" w:hAnsi="Times New Roman" w:cs="Times New Roman"/>
                <w:sz w:val="20"/>
                <w:szCs w:val="20"/>
              </w:rPr>
              <w:t>u</w:t>
            </w:r>
            <w:r w:rsidR="003E782C"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četrām veselības, izglītības, labklājības un </w:t>
            </w:r>
            <w:proofErr w:type="spellStart"/>
            <w:r w:rsidRPr="00E43B90">
              <w:rPr>
                <w:rFonts w:ascii="Times New Roman" w:hAnsi="Times New Roman" w:cs="Times New Roman"/>
                <w:sz w:val="20"/>
                <w:szCs w:val="20"/>
              </w:rPr>
              <w:t>iekšlietu</w:t>
            </w:r>
            <w:proofErr w:type="spellEnd"/>
            <w:r w:rsidRPr="00E43B90">
              <w:rPr>
                <w:rFonts w:ascii="Times New Roman" w:hAnsi="Times New Roman" w:cs="Times New Roman"/>
                <w:sz w:val="20"/>
                <w:szCs w:val="20"/>
              </w:rPr>
              <w:t xml:space="preserve"> jomas institūcijām.</w:t>
            </w:r>
          </w:p>
          <w:p w14:paraId="46C8F1B6" w14:textId="75A70F86" w:rsidR="00226A07" w:rsidRPr="00E43B90" w:rsidRDefault="00226A07" w:rsidP="00226964">
            <w:pPr>
              <w:jc w:val="both"/>
              <w:rPr>
                <w:rFonts w:ascii="Times New Roman" w:hAnsi="Times New Roman" w:cs="Times New Roman"/>
                <w:sz w:val="20"/>
                <w:szCs w:val="20"/>
              </w:rPr>
            </w:pPr>
            <w:r w:rsidRPr="00E43B90">
              <w:rPr>
                <w:rFonts w:ascii="Times New Roman" w:hAnsi="Times New Roman" w:cs="Times New Roman"/>
                <w:sz w:val="20"/>
                <w:szCs w:val="20"/>
              </w:rPr>
              <w:t>4.3.6.9. pasākumā rādītājs tiks sasniegts, kad būs noslēgts līgums ar Sabiedrības integrācijas fondu.</w:t>
            </w:r>
          </w:p>
          <w:p w14:paraId="76C19FB2" w14:textId="138FDEDA" w:rsidR="00C66FB6" w:rsidRPr="00E43B90" w:rsidRDefault="00C66FB6" w:rsidP="00226964">
            <w:pPr>
              <w:jc w:val="both"/>
              <w:rPr>
                <w:rFonts w:ascii="Times New Roman" w:hAnsi="Times New Roman" w:cs="Times New Roman"/>
                <w:sz w:val="20"/>
                <w:szCs w:val="20"/>
              </w:rPr>
            </w:pPr>
          </w:p>
        </w:tc>
      </w:tr>
    </w:tbl>
    <w:p w14:paraId="6933E5F0" w14:textId="77777777" w:rsidR="00BF172B" w:rsidRPr="00E43B90" w:rsidRDefault="00BF172B" w:rsidP="00226964">
      <w:pPr>
        <w:jc w:val="both"/>
      </w:pPr>
    </w:p>
    <w:tbl>
      <w:tblPr>
        <w:tblStyle w:val="TableGrid"/>
        <w:tblW w:w="9067" w:type="dxa"/>
        <w:tblLook w:val="04A0" w:firstRow="1" w:lastRow="0" w:firstColumn="1" w:lastColumn="0" w:noHBand="0" w:noVBand="1"/>
      </w:tblPr>
      <w:tblGrid>
        <w:gridCol w:w="1995"/>
        <w:gridCol w:w="7072"/>
      </w:tblGrid>
      <w:tr w:rsidR="00665046" w:rsidRPr="00E43B90" w14:paraId="1777987E" w14:textId="77777777" w:rsidTr="00C343BF">
        <w:tc>
          <w:tcPr>
            <w:tcW w:w="1995" w:type="dxa"/>
            <w:shd w:val="clear" w:color="auto" w:fill="E2EFD9" w:themeFill="accent6" w:themeFillTint="33"/>
          </w:tcPr>
          <w:p w14:paraId="75CB63E6" w14:textId="77777777" w:rsidR="003C4FD1" w:rsidRPr="00E43B90" w:rsidRDefault="003C4FD1"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05368421" w14:textId="555E5BE3" w:rsidR="003C4FD1" w:rsidRPr="00E43B90" w:rsidRDefault="00D24B64" w:rsidP="00226964">
            <w:pPr>
              <w:jc w:val="both"/>
              <w:rPr>
                <w:rFonts w:ascii="Times New Roman" w:hAnsi="Times New Roman" w:cs="Times New Roman"/>
                <w:b/>
                <w:sz w:val="20"/>
                <w:szCs w:val="20"/>
              </w:rPr>
            </w:pPr>
            <w:r w:rsidRPr="00E43B90">
              <w:rPr>
                <w:rFonts w:ascii="Times New Roman" w:hAnsi="Times New Roman" w:cs="Times New Roman"/>
                <w:b/>
                <w:sz w:val="20"/>
                <w:szCs w:val="20"/>
              </w:rPr>
              <w:t>i.4.3.6.a</w:t>
            </w:r>
          </w:p>
        </w:tc>
      </w:tr>
      <w:tr w:rsidR="00665046" w:rsidRPr="00E43B90" w14:paraId="23EC8A0E" w14:textId="77777777" w:rsidTr="00C343BF">
        <w:tc>
          <w:tcPr>
            <w:tcW w:w="1995" w:type="dxa"/>
          </w:tcPr>
          <w:p w14:paraId="483E85BB" w14:textId="00CA8AC5" w:rsidR="003C4FD1" w:rsidRPr="00E43B90" w:rsidRDefault="003C4FD1"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219D204A" w14:textId="06CD4A33" w:rsidR="003C4FD1" w:rsidRPr="00E43B90" w:rsidRDefault="00D24B64" w:rsidP="00226964">
            <w:pPr>
              <w:jc w:val="both"/>
              <w:rPr>
                <w:rFonts w:ascii="Times New Roman" w:hAnsi="Times New Roman" w:cs="Times New Roman"/>
                <w:b/>
                <w:sz w:val="20"/>
                <w:szCs w:val="20"/>
              </w:rPr>
            </w:pPr>
            <w:r w:rsidRPr="00E43B90">
              <w:rPr>
                <w:rFonts w:ascii="Times New Roman" w:hAnsi="Times New Roman" w:cs="Times New Roman"/>
                <w:b/>
                <w:sz w:val="20"/>
                <w:szCs w:val="20"/>
              </w:rPr>
              <w:t xml:space="preserve">Biedrības un nodibinājumi, </w:t>
            </w:r>
            <w:proofErr w:type="spellStart"/>
            <w:r w:rsidRPr="00E43B90">
              <w:rPr>
                <w:rFonts w:ascii="Times New Roman" w:hAnsi="Times New Roman" w:cs="Times New Roman"/>
                <w:b/>
                <w:sz w:val="20"/>
                <w:szCs w:val="20"/>
              </w:rPr>
              <w:t>mikrouzņēmumi</w:t>
            </w:r>
            <w:proofErr w:type="spellEnd"/>
            <w:r w:rsidRPr="00E43B90">
              <w:rPr>
                <w:rFonts w:ascii="Times New Roman" w:hAnsi="Times New Roman" w:cs="Times New Roman"/>
                <w:b/>
                <w:sz w:val="20"/>
                <w:szCs w:val="20"/>
              </w:rPr>
              <w:t>, mazie vai vidējie uzņēmumi, kas saņēmuši atbalstu</w:t>
            </w:r>
          </w:p>
        </w:tc>
      </w:tr>
      <w:tr w:rsidR="00C66FB6" w:rsidRPr="00E43B90" w14:paraId="4C454011" w14:textId="77777777" w:rsidTr="00C343BF">
        <w:tc>
          <w:tcPr>
            <w:tcW w:w="1995" w:type="dxa"/>
          </w:tcPr>
          <w:p w14:paraId="4452DBEA" w14:textId="7E3684E3" w:rsidR="00C66FB6" w:rsidRPr="00E43B90" w:rsidRDefault="00C66FB6" w:rsidP="00226A07">
            <w:pPr>
              <w:jc w:val="both"/>
              <w:rPr>
                <w:rFonts w:ascii="Times New Roman" w:hAnsi="Times New Roman" w:cs="Times New Roman"/>
                <w:b/>
                <w:sz w:val="20"/>
                <w:szCs w:val="20"/>
              </w:rPr>
            </w:pPr>
            <w:r w:rsidRPr="00E43B90">
              <w:rPr>
                <w:rFonts w:ascii="Times New Roman" w:eastAsia="Times New Roman" w:hAnsi="Times New Roman" w:cs="Times New Roman"/>
                <w:b/>
                <w:sz w:val="20"/>
                <w:szCs w:val="20"/>
              </w:rPr>
              <w:lastRenderedPageBreak/>
              <w:t>Rādītāja definīcija</w:t>
            </w:r>
          </w:p>
        </w:tc>
        <w:tc>
          <w:tcPr>
            <w:tcW w:w="7072" w:type="dxa"/>
          </w:tcPr>
          <w:p w14:paraId="39CB6DEF" w14:textId="171D5C00" w:rsidR="00C66FB6" w:rsidRPr="00E43B90" w:rsidRDefault="00D24B64" w:rsidP="00226964">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Rādītājā tiks uzskaitītas biedrības un nodibinājumi, vai uzņēmumi, kas nodarbojas ar saimniecisko darbību, neatkarīgi no t</w:t>
            </w:r>
            <w:r w:rsidR="00303F44" w:rsidRPr="00E43B90">
              <w:rPr>
                <w:rFonts w:ascii="Times New Roman" w:eastAsia="Times New Roman" w:hAnsi="Times New Roman" w:cs="Times New Roman"/>
                <w:sz w:val="20"/>
                <w:szCs w:val="20"/>
              </w:rPr>
              <w:t>o</w:t>
            </w:r>
            <w:r w:rsidRPr="00E43B90">
              <w:rPr>
                <w:rFonts w:ascii="Times New Roman" w:eastAsia="Times New Roman" w:hAnsi="Times New Roman" w:cs="Times New Roman"/>
                <w:sz w:val="20"/>
                <w:szCs w:val="20"/>
              </w:rPr>
              <w:t xml:space="preserve"> juridiskās formas, un tajā ietilpst kooperatīvie uzņēmumi un sociālās ekonomikas uzņēmumi.</w:t>
            </w:r>
          </w:p>
        </w:tc>
      </w:tr>
      <w:tr w:rsidR="00C66FB6" w:rsidRPr="00E43B90" w14:paraId="206604F8" w14:textId="77777777" w:rsidTr="00C343BF">
        <w:tc>
          <w:tcPr>
            <w:tcW w:w="1995" w:type="dxa"/>
          </w:tcPr>
          <w:p w14:paraId="71F6F2DB" w14:textId="1C375154"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29CFB52B" w14:textId="470B84D2" w:rsidR="00C66FB6" w:rsidRPr="00E43B90" w:rsidRDefault="00F16AE8" w:rsidP="00226964">
            <w:pPr>
              <w:jc w:val="both"/>
              <w:rPr>
                <w:rFonts w:ascii="Times New Roman" w:hAnsi="Times New Roman" w:cs="Times New Roman"/>
                <w:sz w:val="20"/>
                <w:szCs w:val="20"/>
              </w:rPr>
            </w:pPr>
            <w:r w:rsidRPr="00E43B90">
              <w:rPr>
                <w:rFonts w:ascii="Times New Roman" w:hAnsi="Times New Roman" w:cs="Times New Roman"/>
                <w:sz w:val="20"/>
                <w:szCs w:val="20"/>
              </w:rPr>
              <w:t>Programmas s</w:t>
            </w:r>
            <w:r w:rsidR="00D24B64" w:rsidRPr="00E43B90">
              <w:rPr>
                <w:rFonts w:ascii="Times New Roman" w:hAnsi="Times New Roman" w:cs="Times New Roman"/>
                <w:sz w:val="20"/>
                <w:szCs w:val="20"/>
              </w:rPr>
              <w:t>pecifiskais iznākuma rādītājs</w:t>
            </w:r>
          </w:p>
        </w:tc>
      </w:tr>
      <w:tr w:rsidR="00C66FB6" w:rsidRPr="00E43B90" w14:paraId="6593D422" w14:textId="77777777" w:rsidTr="00C343BF">
        <w:tc>
          <w:tcPr>
            <w:tcW w:w="1995" w:type="dxa"/>
          </w:tcPr>
          <w:p w14:paraId="23B01675" w14:textId="59B552D3"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355A55A1" w14:textId="1C4CCA6F" w:rsidR="00C66FB6" w:rsidRPr="00E43B90" w:rsidRDefault="00DC1F73" w:rsidP="00226964">
            <w:pPr>
              <w:jc w:val="both"/>
              <w:rPr>
                <w:rFonts w:ascii="Times New Roman" w:hAnsi="Times New Roman" w:cs="Times New Roman"/>
                <w:sz w:val="20"/>
                <w:szCs w:val="20"/>
              </w:rPr>
            </w:pPr>
            <w:r w:rsidRPr="00E43B90">
              <w:rPr>
                <w:rFonts w:ascii="Times New Roman" w:hAnsi="Times New Roman" w:cs="Times New Roman"/>
                <w:sz w:val="20"/>
                <w:szCs w:val="20"/>
              </w:rPr>
              <w:t>Biedrību, nodibinājumu</w:t>
            </w:r>
            <w:r w:rsidR="00D24B64" w:rsidRPr="00E43B90">
              <w:rPr>
                <w:rFonts w:ascii="Times New Roman" w:hAnsi="Times New Roman" w:cs="Times New Roman"/>
                <w:sz w:val="20"/>
                <w:szCs w:val="20"/>
              </w:rPr>
              <w:t xml:space="preserve"> un uzņēmumu skaits</w:t>
            </w:r>
          </w:p>
        </w:tc>
      </w:tr>
      <w:tr w:rsidR="00C66FB6" w:rsidRPr="00E43B90" w14:paraId="2B5504A5" w14:textId="77777777" w:rsidTr="00C343BF">
        <w:tc>
          <w:tcPr>
            <w:tcW w:w="1995" w:type="dxa"/>
          </w:tcPr>
          <w:p w14:paraId="2D1D1053" w14:textId="1137D3D8"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037B46BA" w14:textId="167C27E2"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N/A</w:t>
            </w:r>
          </w:p>
        </w:tc>
      </w:tr>
      <w:tr w:rsidR="00C66FB6" w:rsidRPr="00E43B90" w14:paraId="2A663A09" w14:textId="77777777" w:rsidTr="00C343BF">
        <w:tc>
          <w:tcPr>
            <w:tcW w:w="1995" w:type="dxa"/>
          </w:tcPr>
          <w:p w14:paraId="779FF4D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p w14:paraId="4E80160C" w14:textId="77777777" w:rsidR="00C66FB6" w:rsidRPr="00E43B90" w:rsidRDefault="00C66FB6" w:rsidP="00226A07">
            <w:pPr>
              <w:jc w:val="both"/>
              <w:rPr>
                <w:rFonts w:ascii="Times New Roman" w:hAnsi="Times New Roman" w:cs="Times New Roman"/>
                <w:sz w:val="20"/>
                <w:szCs w:val="20"/>
              </w:rPr>
            </w:pPr>
          </w:p>
        </w:tc>
        <w:tc>
          <w:tcPr>
            <w:tcW w:w="7072" w:type="dxa"/>
          </w:tcPr>
          <w:p w14:paraId="266AB024" w14:textId="4AD4E7D3"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 xml:space="preserve">LM – </w:t>
            </w:r>
            <w:r w:rsidR="00F2155E">
              <w:rPr>
                <w:rFonts w:ascii="Times New Roman" w:hAnsi="Times New Roman" w:cs="Times New Roman"/>
                <w:sz w:val="20"/>
                <w:szCs w:val="20"/>
              </w:rPr>
              <w:t>1</w:t>
            </w:r>
            <w:r w:rsidR="00C058F1" w:rsidRPr="00E43B90">
              <w:rPr>
                <w:rFonts w:ascii="Times New Roman" w:hAnsi="Times New Roman" w:cs="Times New Roman"/>
                <w:sz w:val="20"/>
                <w:szCs w:val="20"/>
              </w:rPr>
              <w:t>0</w:t>
            </w:r>
            <w:r w:rsidRPr="00E43B90">
              <w:rPr>
                <w:rFonts w:ascii="Times New Roman" w:hAnsi="Times New Roman" w:cs="Times New Roman"/>
                <w:sz w:val="20"/>
                <w:szCs w:val="20"/>
              </w:rPr>
              <w:t xml:space="preserve"> (4.3.6.4.)</w:t>
            </w:r>
          </w:p>
          <w:p w14:paraId="2B6DB284" w14:textId="1A54BB82" w:rsidR="00C66FB6" w:rsidRPr="00E43B90" w:rsidRDefault="00C66FB6" w:rsidP="00226964">
            <w:pPr>
              <w:jc w:val="both"/>
              <w:rPr>
                <w:rFonts w:ascii="Times New Roman" w:hAnsi="Times New Roman" w:cs="Times New Roman"/>
                <w:sz w:val="20"/>
                <w:szCs w:val="20"/>
              </w:rPr>
            </w:pPr>
          </w:p>
        </w:tc>
      </w:tr>
      <w:tr w:rsidR="00C66FB6" w:rsidRPr="00E43B90" w14:paraId="1FA67A77" w14:textId="77777777" w:rsidTr="00C343BF">
        <w:tc>
          <w:tcPr>
            <w:tcW w:w="1995" w:type="dxa"/>
          </w:tcPr>
          <w:p w14:paraId="2ECD3B12" w14:textId="77777777"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125FE62D" w14:textId="77777777" w:rsidR="00C66FB6" w:rsidRPr="00E43B90" w:rsidRDefault="00C66FB6" w:rsidP="00226A07">
            <w:pPr>
              <w:jc w:val="both"/>
              <w:rPr>
                <w:rFonts w:ascii="Times New Roman" w:hAnsi="Times New Roman" w:cs="Times New Roman"/>
                <w:sz w:val="20"/>
                <w:szCs w:val="20"/>
              </w:rPr>
            </w:pPr>
          </w:p>
        </w:tc>
        <w:tc>
          <w:tcPr>
            <w:tcW w:w="7072" w:type="dxa"/>
          </w:tcPr>
          <w:p w14:paraId="1A499404" w14:textId="0C1AB6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13 (4.3.6.4.)</w:t>
            </w:r>
          </w:p>
          <w:p w14:paraId="4607431D" w14:textId="03FF4908" w:rsidR="00C66FB6" w:rsidRPr="00E43B90" w:rsidRDefault="00C66FB6" w:rsidP="00226964">
            <w:pPr>
              <w:jc w:val="both"/>
              <w:rPr>
                <w:rFonts w:ascii="Times New Roman" w:hAnsi="Times New Roman" w:cs="Times New Roman"/>
                <w:sz w:val="20"/>
                <w:szCs w:val="20"/>
              </w:rPr>
            </w:pPr>
          </w:p>
        </w:tc>
      </w:tr>
      <w:tr w:rsidR="00C66FB6" w:rsidRPr="00E43B90" w14:paraId="1AA1982A" w14:textId="77777777" w:rsidTr="00C343BF">
        <w:tc>
          <w:tcPr>
            <w:tcW w:w="1995" w:type="dxa"/>
            <w:vMerge w:val="restart"/>
          </w:tcPr>
          <w:p w14:paraId="50B4F348" w14:textId="1688D664"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5"/>
            </w:r>
          </w:p>
          <w:p w14:paraId="48E5F902" w14:textId="4AC279F3" w:rsidR="00C66FB6" w:rsidRPr="00E43B90" w:rsidRDefault="00C66FB6" w:rsidP="00D03402">
            <w:pPr>
              <w:jc w:val="both"/>
              <w:rPr>
                <w:rFonts w:ascii="Times New Roman" w:hAnsi="Times New Roman" w:cs="Times New Roman"/>
                <w:sz w:val="20"/>
                <w:szCs w:val="20"/>
              </w:rPr>
            </w:pPr>
          </w:p>
        </w:tc>
        <w:tc>
          <w:tcPr>
            <w:tcW w:w="7072" w:type="dxa"/>
          </w:tcPr>
          <w:p w14:paraId="5423A2A8" w14:textId="77777777" w:rsidR="00F16AE8"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398E9220" w14:textId="1FF34ED2"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Plānojot ieguldījumus</w:t>
            </w:r>
            <w:r w:rsidR="00303F44"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D88ABA5" w14:textId="7777777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2DA07F" w14:textId="42759B37"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7DEAB3" w14:textId="6FD2DDBD" w:rsidR="00C66FB6" w:rsidRPr="00E43B90" w:rsidRDefault="00C66FB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E43B90" w14:paraId="04C597C1" w14:textId="77777777" w:rsidTr="00C343BF">
        <w:tc>
          <w:tcPr>
            <w:tcW w:w="1995" w:type="dxa"/>
            <w:vMerge/>
          </w:tcPr>
          <w:p w14:paraId="0F09BDE7" w14:textId="77777777" w:rsidR="00C66FB6" w:rsidRPr="00E43B90" w:rsidRDefault="00C66FB6">
            <w:pPr>
              <w:jc w:val="both"/>
              <w:rPr>
                <w:rFonts w:ascii="Times New Roman" w:hAnsi="Times New Roman" w:cs="Times New Roman"/>
                <w:b/>
                <w:sz w:val="20"/>
                <w:szCs w:val="20"/>
              </w:rPr>
            </w:pPr>
          </w:p>
        </w:tc>
        <w:tc>
          <w:tcPr>
            <w:tcW w:w="7072" w:type="dxa"/>
          </w:tcPr>
          <w:p w14:paraId="1AA43B8B"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6"/>
            </w:r>
          </w:p>
          <w:p w14:paraId="294EE504"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 – projekta dati.</w:t>
            </w:r>
          </w:p>
          <w:p w14:paraId="5C7EB9C4"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303F44"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Pr="00E43B90">
              <w:rPr>
                <w:rFonts w:ascii="Times New Roman" w:hAnsi="Times New Roman" w:cs="Times New Roman"/>
                <w:sz w:val="20"/>
                <w:szCs w:val="20"/>
              </w:rPr>
              <w:t>.</w:t>
            </w:r>
          </w:p>
          <w:p w14:paraId="72D86EB3" w14:textId="77777777" w:rsidR="00F16AE8" w:rsidRPr="00E43B90" w:rsidRDefault="00F16AE8" w:rsidP="00D03402">
            <w:pPr>
              <w:jc w:val="both"/>
              <w:rPr>
                <w:rFonts w:ascii="Times New Roman" w:hAnsi="Times New Roman" w:cs="Times New Roman"/>
                <w:sz w:val="20"/>
                <w:szCs w:val="20"/>
              </w:rPr>
            </w:pPr>
          </w:p>
          <w:p w14:paraId="03C702DD" w14:textId="59AA6352" w:rsidR="00F16AE8" w:rsidRPr="00E43B90" w:rsidRDefault="00F16AE8" w:rsidP="00D03402">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E43B90" w14:paraId="529F310E" w14:textId="77777777" w:rsidTr="00C343BF">
        <w:tc>
          <w:tcPr>
            <w:tcW w:w="1995" w:type="dxa"/>
            <w:vMerge/>
          </w:tcPr>
          <w:p w14:paraId="5ABEDC61" w14:textId="77777777" w:rsidR="00C66FB6" w:rsidRPr="00E43B90" w:rsidRDefault="00C66FB6">
            <w:pPr>
              <w:jc w:val="both"/>
              <w:rPr>
                <w:rFonts w:ascii="Times New Roman" w:hAnsi="Times New Roman" w:cs="Times New Roman"/>
                <w:b/>
                <w:sz w:val="20"/>
                <w:szCs w:val="20"/>
              </w:rPr>
            </w:pPr>
          </w:p>
        </w:tc>
        <w:tc>
          <w:tcPr>
            <w:tcW w:w="7072" w:type="dxa"/>
          </w:tcPr>
          <w:p w14:paraId="1984BCB9"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7B391D37"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4F19737B" w14:textId="596198DF"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303F44"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w:t>
            </w:r>
            <w:r w:rsidRPr="00E43B90">
              <w:rPr>
                <w:rFonts w:ascii="Times New Roman" w:hAnsi="Times New Roman" w:cs="Times New Roman"/>
                <w:b/>
                <w:sz w:val="20"/>
                <w:szCs w:val="20"/>
              </w:rPr>
              <w:t>sasniedzamā vērtība noteikta</w:t>
            </w:r>
            <w:r w:rsidRPr="00E43B90">
              <w:rPr>
                <w:rFonts w:ascii="Times New Roman" w:hAnsi="Times New Roman" w:cs="Times New Roman"/>
                <w:sz w:val="20"/>
                <w:szCs w:val="20"/>
              </w:rPr>
              <w:t>, balstoties uz pieņēmumiem par iesniegto projektu skaitu uz 31.12.2029. APIA ietvaros plānots</w:t>
            </w:r>
            <w:r w:rsidR="006601D4" w:rsidRPr="00E43B90">
              <w:rPr>
                <w:rFonts w:ascii="Times New Roman" w:hAnsi="Times New Roman" w:cs="Times New Roman"/>
                <w:sz w:val="20"/>
                <w:szCs w:val="20"/>
              </w:rPr>
              <w:t>:</w:t>
            </w:r>
          </w:p>
          <w:p w14:paraId="10B39E11" w14:textId="03549D2D" w:rsidR="00A22563" w:rsidRPr="00E43B90" w:rsidRDefault="00A22563">
            <w:pPr>
              <w:jc w:val="both"/>
              <w:rPr>
                <w:rFonts w:ascii="Times New Roman" w:hAnsi="Times New Roman" w:cs="Times New Roman"/>
                <w:sz w:val="20"/>
                <w:szCs w:val="20"/>
              </w:rPr>
            </w:pPr>
            <w:r w:rsidRPr="00E43B90">
              <w:rPr>
                <w:rFonts w:ascii="Times New Roman" w:hAnsi="Times New Roman" w:cs="Times New Roman"/>
                <w:sz w:val="20"/>
                <w:szCs w:val="20"/>
              </w:rPr>
              <w:t>izstrādāt un sniegt no vardarbības cietušiem cilvēkiem jaunus atbalsta pakalpojumus vai pilnveidot esošus pakalpojumus atkārtotas vardarbības risku un vardarbības radīto seku novēršanai</w:t>
            </w:r>
            <w:r w:rsidR="002A733B" w:rsidRPr="00E43B90">
              <w:rPr>
                <w:rFonts w:ascii="Times New Roman" w:hAnsi="Times New Roman" w:cs="Times New Roman"/>
                <w:sz w:val="20"/>
                <w:szCs w:val="20"/>
              </w:rPr>
              <w:t>.</w:t>
            </w:r>
          </w:p>
          <w:p w14:paraId="6F526596" w14:textId="77777777" w:rsidR="00C058F1" w:rsidRPr="00E43B90" w:rsidRDefault="00C058F1">
            <w:pPr>
              <w:jc w:val="both"/>
              <w:rPr>
                <w:rFonts w:ascii="Times New Roman" w:hAnsi="Times New Roman" w:cs="Times New Roman"/>
                <w:sz w:val="20"/>
                <w:szCs w:val="20"/>
              </w:rPr>
            </w:pPr>
          </w:p>
          <w:p w14:paraId="1336CA62" w14:textId="25790DB2" w:rsidR="002A733B" w:rsidRPr="00E43B90" w:rsidRDefault="002A733B">
            <w:pPr>
              <w:jc w:val="both"/>
              <w:rPr>
                <w:rFonts w:ascii="Times New Roman" w:hAnsi="Times New Roman" w:cs="Times New Roman"/>
                <w:sz w:val="20"/>
                <w:szCs w:val="20"/>
              </w:rPr>
            </w:pPr>
            <w:r w:rsidRPr="00E43B90">
              <w:rPr>
                <w:rFonts w:ascii="Times New Roman" w:hAnsi="Times New Roman" w:cs="Times New Roman"/>
                <w:sz w:val="20"/>
                <w:szCs w:val="20"/>
              </w:rPr>
              <w:t>Plānots, ka indikatīvi 10 projektu ietvaros tiks sniegti atbalsta pakalpojumi, cilvēkiem no ievainojamām grupām (cilvēki ar garīga rakstura traucējumiem</w:t>
            </w:r>
            <w:r w:rsidR="00922CD9" w:rsidRPr="00E43B90">
              <w:rPr>
                <w:rFonts w:ascii="Times New Roman" w:hAnsi="Times New Roman" w:cs="Times New Roman"/>
                <w:sz w:val="20"/>
                <w:szCs w:val="20"/>
              </w:rPr>
              <w:t>,</w:t>
            </w:r>
            <w:r w:rsidRPr="00E43B90">
              <w:rPr>
                <w:rFonts w:ascii="Times New Roman" w:hAnsi="Times New Roman" w:cs="Times New Roman"/>
                <w:sz w:val="20"/>
                <w:szCs w:val="20"/>
              </w:rPr>
              <w:t xml:space="preserve"> cilvēki ar </w:t>
            </w:r>
            <w:r w:rsidR="00B232F1">
              <w:rPr>
                <w:rFonts w:ascii="Times New Roman" w:hAnsi="Times New Roman" w:cs="Times New Roman"/>
                <w:sz w:val="20"/>
                <w:szCs w:val="20"/>
              </w:rPr>
              <w:t>redzes, dzirdes un kustību</w:t>
            </w:r>
            <w:r w:rsidRPr="00E43B90">
              <w:rPr>
                <w:rFonts w:ascii="Times New Roman" w:hAnsi="Times New Roman" w:cs="Times New Roman"/>
                <w:sz w:val="20"/>
                <w:szCs w:val="20"/>
              </w:rPr>
              <w:t xml:space="preserve"> traucējumiem</w:t>
            </w:r>
            <w:r w:rsidR="00B232F1">
              <w:rPr>
                <w:rFonts w:ascii="Times New Roman" w:hAnsi="Times New Roman" w:cs="Times New Roman"/>
                <w:sz w:val="20"/>
                <w:szCs w:val="20"/>
              </w:rPr>
              <w:t>,</w:t>
            </w:r>
            <w:r w:rsidR="00922CD9" w:rsidRPr="00E43B90">
              <w:rPr>
                <w:rFonts w:ascii="Times New Roman" w:hAnsi="Times New Roman" w:cs="Times New Roman"/>
                <w:sz w:val="20"/>
                <w:szCs w:val="20"/>
              </w:rPr>
              <w:t xml:space="preserve"> </w:t>
            </w:r>
            <w:r w:rsidRPr="00E43B90">
              <w:rPr>
                <w:rFonts w:ascii="Times New Roman" w:hAnsi="Times New Roman" w:cs="Times New Roman"/>
                <w:sz w:val="20"/>
                <w:szCs w:val="20"/>
              </w:rPr>
              <w:t>cilvēki vecumā no 60 gadiem</w:t>
            </w:r>
            <w:r w:rsidR="00922CD9" w:rsidRPr="00E43B90">
              <w:rPr>
                <w:rFonts w:ascii="Times New Roman" w:hAnsi="Times New Roman" w:cs="Times New Roman"/>
                <w:sz w:val="20"/>
                <w:szCs w:val="20"/>
              </w:rPr>
              <w:t>, kuri cietuši no vardarbības</w:t>
            </w:r>
            <w:r w:rsidRPr="00E43B90">
              <w:rPr>
                <w:rFonts w:ascii="Times New Roman" w:hAnsi="Times New Roman" w:cs="Times New Roman"/>
                <w:sz w:val="20"/>
                <w:szCs w:val="20"/>
              </w:rPr>
              <w:t>)</w:t>
            </w:r>
            <w:r w:rsidR="00B232F1">
              <w:rPr>
                <w:rFonts w:ascii="Times New Roman" w:hAnsi="Times New Roman" w:cs="Times New Roman"/>
                <w:sz w:val="20"/>
                <w:szCs w:val="20"/>
              </w:rPr>
              <w:t>,</w:t>
            </w:r>
            <w:r w:rsidRPr="00E43B90">
              <w:rPr>
                <w:rFonts w:ascii="Times New Roman" w:hAnsi="Times New Roman" w:cs="Times New Roman"/>
                <w:sz w:val="20"/>
                <w:szCs w:val="20"/>
              </w:rPr>
              <w:t xml:space="preserve"> cilvēkiem, kuri cietuši no seksuālas </w:t>
            </w:r>
            <w:r w:rsidR="00B232F1">
              <w:rPr>
                <w:rFonts w:ascii="Times New Roman" w:hAnsi="Times New Roman" w:cs="Times New Roman"/>
                <w:sz w:val="20"/>
                <w:szCs w:val="20"/>
              </w:rPr>
              <w:t>vardarbības</w:t>
            </w:r>
            <w:r w:rsidRPr="00E43B90">
              <w:rPr>
                <w:rFonts w:ascii="Times New Roman" w:hAnsi="Times New Roman" w:cs="Times New Roman"/>
                <w:sz w:val="20"/>
                <w:szCs w:val="20"/>
              </w:rPr>
              <w:t xml:space="preserve"> un cilvēkiem, kuri pakļauti augstam vardarbības riskam (piemēram, kad vardarbības veicējs turpina draudēt cietušajam, neskatoties uz viņam noteiktajiem ierobežojumiem). Indikatīvi 3 projektu ietvaros plānots sniegt atbalsta pakalpojumos bērniem, kuri cietuši no </w:t>
            </w:r>
            <w:r w:rsidR="00922CD9" w:rsidRPr="00E43B90">
              <w:rPr>
                <w:rFonts w:ascii="Times New Roman" w:hAnsi="Times New Roman" w:cs="Times New Roman"/>
                <w:sz w:val="20"/>
                <w:szCs w:val="20"/>
              </w:rPr>
              <w:t xml:space="preserve">savstarpējās </w:t>
            </w:r>
            <w:r w:rsidRPr="00E43B90">
              <w:rPr>
                <w:rFonts w:ascii="Times New Roman" w:hAnsi="Times New Roman" w:cs="Times New Roman"/>
                <w:sz w:val="20"/>
                <w:szCs w:val="20"/>
              </w:rPr>
              <w:t>vardarbības un bērniem ar kaitējošu seksuālu uzvedību.</w:t>
            </w:r>
          </w:p>
          <w:p w14:paraId="5F6BA0C7" w14:textId="48BAE5BB" w:rsidR="00F930CD" w:rsidRPr="00E43B90" w:rsidRDefault="00F930CD" w:rsidP="00F930CD">
            <w:pPr>
              <w:jc w:val="both"/>
              <w:rPr>
                <w:rFonts w:ascii="Times New Roman" w:hAnsi="Times New Roman" w:cs="Times New Roman"/>
                <w:sz w:val="20"/>
                <w:szCs w:val="20"/>
              </w:rPr>
            </w:pPr>
            <w:r w:rsidRPr="00E43B90">
              <w:rPr>
                <w:rFonts w:ascii="Times New Roman" w:hAnsi="Times New Roman" w:cs="Times New Roman"/>
                <w:sz w:val="20"/>
                <w:szCs w:val="20"/>
              </w:rPr>
              <w:lastRenderedPageBreak/>
              <w:t>Atklātas projektu iesniegumu atlases rezultātā viena nevalstiska organizācija (turpmāk – NVO) vai uzņēmums var īstenot vairāk kā vienu projektu, tādējādi tiks uzskaitīts faktiski atbalstu saņēmušo NVO vai uzņēmumu skaits nevis unikālo NVO vai uzņēmumu skaits.</w:t>
            </w:r>
          </w:p>
          <w:p w14:paraId="1FCC0967" w14:textId="77777777" w:rsidR="00F930CD" w:rsidRPr="00E43B90" w:rsidRDefault="00F930CD">
            <w:pPr>
              <w:jc w:val="both"/>
              <w:rPr>
                <w:rFonts w:ascii="Times New Roman" w:hAnsi="Times New Roman" w:cs="Times New Roman"/>
                <w:sz w:val="20"/>
                <w:szCs w:val="20"/>
              </w:rPr>
            </w:pPr>
          </w:p>
          <w:p w14:paraId="4F47C339" w14:textId="5DE8DECA"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 xml:space="preserve">Pakalpojumu </w:t>
            </w:r>
            <w:proofErr w:type="spellStart"/>
            <w:r w:rsidRPr="00E43B90">
              <w:rPr>
                <w:rFonts w:ascii="Times New Roman" w:hAnsi="Times New Roman" w:cs="Times New Roman"/>
                <w:sz w:val="20"/>
                <w:szCs w:val="20"/>
              </w:rPr>
              <w:t>mērķgrupa</w:t>
            </w:r>
            <w:proofErr w:type="spellEnd"/>
            <w:r w:rsidRPr="00E43B90">
              <w:rPr>
                <w:rFonts w:ascii="Times New Roman" w:hAnsi="Times New Roman" w:cs="Times New Roman"/>
                <w:sz w:val="20"/>
                <w:szCs w:val="20"/>
              </w:rPr>
              <w:t xml:space="preserve"> ir plaša</w:t>
            </w:r>
            <w:r w:rsidR="00303F44" w:rsidRPr="00E43B90">
              <w:rPr>
                <w:rFonts w:ascii="Times New Roman" w:hAnsi="Times New Roman" w:cs="Times New Roman"/>
                <w:sz w:val="20"/>
                <w:szCs w:val="20"/>
              </w:rPr>
              <w:t xml:space="preserve"> un</w:t>
            </w:r>
            <w:r w:rsidRPr="00E43B90">
              <w:rPr>
                <w:rFonts w:ascii="Times New Roman" w:hAnsi="Times New Roman" w:cs="Times New Roman"/>
                <w:sz w:val="20"/>
                <w:szCs w:val="20"/>
              </w:rPr>
              <w:t xml:space="preserve"> vienlaikus specifiska, jo saskarē ar vardarbību </w:t>
            </w:r>
            <w:r w:rsidR="002A733B" w:rsidRPr="00E43B90">
              <w:rPr>
                <w:rFonts w:ascii="Times New Roman" w:hAnsi="Times New Roman" w:cs="Times New Roman"/>
                <w:sz w:val="20"/>
                <w:szCs w:val="20"/>
              </w:rPr>
              <w:t>nonākušiem cilvēkiem</w:t>
            </w:r>
            <w:r w:rsidRPr="00E43B90">
              <w:rPr>
                <w:rFonts w:ascii="Times New Roman" w:hAnsi="Times New Roman" w:cs="Times New Roman"/>
                <w:sz w:val="20"/>
                <w:szCs w:val="20"/>
              </w:rPr>
              <w:t xml:space="preserve"> ir nepieciešams atšķirīgs pakalpojumu un intervenču klāsts</w:t>
            </w:r>
            <w:r w:rsidR="00303F44" w:rsidRPr="00E43B90">
              <w:rPr>
                <w:rFonts w:ascii="Times New Roman" w:hAnsi="Times New Roman" w:cs="Times New Roman"/>
                <w:sz w:val="20"/>
                <w:szCs w:val="20"/>
              </w:rPr>
              <w:t>,</w:t>
            </w:r>
            <w:r w:rsidRPr="00E43B90">
              <w:rPr>
                <w:rFonts w:ascii="Times New Roman" w:hAnsi="Times New Roman" w:cs="Times New Roman"/>
                <w:sz w:val="20"/>
                <w:szCs w:val="20"/>
              </w:rPr>
              <w:t xml:space="preserve"> nekā līdz šim ir pieejams, ņemot vērā viņu lielāku atkarību no tuviniekiem un aprūpētājiem. Šobrīd pakalpojumus no vardarbības cietušām personām sniedz tādas nevalstiskās organizācijas, kā</w:t>
            </w:r>
            <w:r w:rsidR="006601D4" w:rsidRPr="00E43B90">
              <w:rPr>
                <w:rFonts w:ascii="Times New Roman" w:hAnsi="Times New Roman" w:cs="Times New Roman"/>
                <w:sz w:val="20"/>
                <w:szCs w:val="20"/>
              </w:rPr>
              <w:t>,</w:t>
            </w:r>
            <w:r w:rsidRPr="00E43B90">
              <w:rPr>
                <w:rFonts w:ascii="Times New Roman" w:hAnsi="Times New Roman" w:cs="Times New Roman"/>
                <w:sz w:val="20"/>
                <w:szCs w:val="20"/>
              </w:rPr>
              <w:t xml:space="preserve"> piemēram, biedrība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Centrs MARTA</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nodibinājums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Centrs </w:t>
            </w:r>
            <w:proofErr w:type="spellStart"/>
            <w:r w:rsidRPr="00E43B90">
              <w:rPr>
                <w:rFonts w:ascii="Times New Roman" w:hAnsi="Times New Roman" w:cs="Times New Roman"/>
                <w:sz w:val="20"/>
                <w:szCs w:val="20"/>
              </w:rPr>
              <w:t>Dardedze</w:t>
            </w:r>
            <w:proofErr w:type="spellEnd"/>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nodibinājums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Centrs </w:t>
            </w:r>
            <w:proofErr w:type="spellStart"/>
            <w:r w:rsidRPr="00E43B90">
              <w:rPr>
                <w:rFonts w:ascii="Times New Roman" w:hAnsi="Times New Roman" w:cs="Times New Roman"/>
                <w:sz w:val="20"/>
                <w:szCs w:val="20"/>
              </w:rPr>
              <w:t>Valdardze</w:t>
            </w:r>
            <w:proofErr w:type="spellEnd"/>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biedrība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Patvērums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Droša māja</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krīžu un konsultāciju centrs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Skalbes</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u.c. </w:t>
            </w:r>
          </w:p>
          <w:p w14:paraId="76E14D0A" w14:textId="4920D691" w:rsidR="006601D4"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Pasākumā paredz</w:t>
            </w:r>
            <w:r w:rsidR="006601D4" w:rsidRPr="00E43B90">
              <w:rPr>
                <w:rFonts w:ascii="Times New Roman" w:hAnsi="Times New Roman" w:cs="Times New Roman"/>
                <w:sz w:val="20"/>
                <w:szCs w:val="20"/>
              </w:rPr>
              <w:t>ēts piesaistīt tādus</w:t>
            </w:r>
            <w:r w:rsidRPr="00E43B90">
              <w:rPr>
                <w:rFonts w:ascii="Times New Roman" w:hAnsi="Times New Roman" w:cs="Times New Roman"/>
                <w:sz w:val="20"/>
                <w:szCs w:val="20"/>
              </w:rPr>
              <w:t xml:space="preserve"> finansējuma saņēmēju</w:t>
            </w:r>
            <w:r w:rsidR="006601D4" w:rsidRPr="00E43B90">
              <w:rPr>
                <w:rFonts w:ascii="Times New Roman" w:hAnsi="Times New Roman" w:cs="Times New Roman"/>
                <w:sz w:val="20"/>
                <w:szCs w:val="20"/>
              </w:rPr>
              <w:t>s</w:t>
            </w:r>
            <w:r w:rsidRPr="00E43B90">
              <w:rPr>
                <w:rFonts w:ascii="Times New Roman" w:hAnsi="Times New Roman" w:cs="Times New Roman"/>
                <w:sz w:val="20"/>
                <w:szCs w:val="20"/>
              </w:rPr>
              <w:t xml:space="preserve">, kam jau ir pieredze ar konkrētām iedzīvotāju grupām, pilotēt efektīvākus risinājumus palīdzības sniegšanai no vardarbības cietušām iedzīvotāju grupām, ņemot vērā viņu </w:t>
            </w:r>
            <w:r w:rsidR="00303F44" w:rsidRPr="00E43B90">
              <w:rPr>
                <w:rFonts w:ascii="Times New Roman" w:hAnsi="Times New Roman" w:cs="Times New Roman"/>
                <w:sz w:val="20"/>
                <w:szCs w:val="20"/>
              </w:rPr>
              <w:t xml:space="preserve">individuālās </w:t>
            </w:r>
            <w:r w:rsidRPr="00E43B90">
              <w:rPr>
                <w:rFonts w:ascii="Times New Roman" w:hAnsi="Times New Roman" w:cs="Times New Roman"/>
                <w:sz w:val="20"/>
                <w:szCs w:val="20"/>
              </w:rPr>
              <w:t xml:space="preserve">vajadzības. </w:t>
            </w:r>
          </w:p>
          <w:p w14:paraId="24042365" w14:textId="77777777" w:rsidR="006601D4" w:rsidRPr="00E43B90" w:rsidRDefault="006601D4">
            <w:pPr>
              <w:jc w:val="both"/>
              <w:rPr>
                <w:rFonts w:ascii="Times New Roman" w:hAnsi="Times New Roman" w:cs="Times New Roman"/>
                <w:sz w:val="20"/>
                <w:szCs w:val="20"/>
              </w:rPr>
            </w:pPr>
          </w:p>
          <w:p w14:paraId="509282F6" w14:textId="49B7CD50" w:rsidR="00F503C2"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Plānots, ka inovatīvi pakalpojumi tiks sniegti</w:t>
            </w:r>
            <w:r w:rsidR="00D718CA" w:rsidRPr="00E43B90">
              <w:rPr>
                <w:rFonts w:ascii="Times New Roman" w:hAnsi="Times New Roman" w:cs="Times New Roman"/>
                <w:sz w:val="20"/>
                <w:szCs w:val="20"/>
              </w:rPr>
              <w:t xml:space="preserve">, nodrošinot katrai mērķa grupas personai individuālu pieeju un nepieciešamo pakalpojuma ilgumu. Plānots, ka vienam cilvēkam atbalsts tiks sniegts indikatīvi 17 dienas, šim mērķim paredzot finansējumu </w:t>
            </w:r>
            <w:r w:rsidR="00F503C2" w:rsidRPr="00E43B90">
              <w:rPr>
                <w:rFonts w:ascii="Times New Roman" w:hAnsi="Times New Roman" w:cs="Times New Roman"/>
                <w:sz w:val="20"/>
                <w:szCs w:val="20"/>
              </w:rPr>
              <w:t xml:space="preserve">aptuveni </w:t>
            </w:r>
            <w:r w:rsidR="00D718CA" w:rsidRPr="00E43B90">
              <w:rPr>
                <w:rFonts w:ascii="Times New Roman" w:hAnsi="Times New Roman" w:cs="Times New Roman"/>
                <w:sz w:val="20"/>
                <w:szCs w:val="20"/>
              </w:rPr>
              <w:t>4</w:t>
            </w:r>
            <w:r w:rsidR="00C058F1" w:rsidRPr="00E43B90">
              <w:rPr>
                <w:rFonts w:ascii="Times New Roman" w:hAnsi="Times New Roman" w:cs="Times New Roman"/>
                <w:sz w:val="20"/>
                <w:szCs w:val="20"/>
              </w:rPr>
              <w:t> </w:t>
            </w:r>
            <w:r w:rsidR="00D718CA" w:rsidRPr="00E43B90">
              <w:rPr>
                <w:rFonts w:ascii="Times New Roman" w:hAnsi="Times New Roman" w:cs="Times New Roman"/>
                <w:sz w:val="20"/>
                <w:szCs w:val="20"/>
              </w:rPr>
              <w:t xml:space="preserve">636 </w:t>
            </w:r>
            <w:proofErr w:type="spellStart"/>
            <w:r w:rsidR="00D718CA" w:rsidRPr="00E43B90">
              <w:rPr>
                <w:rFonts w:ascii="Times New Roman" w:hAnsi="Times New Roman" w:cs="Times New Roman"/>
                <w:i/>
                <w:iCs/>
                <w:sz w:val="20"/>
                <w:szCs w:val="20"/>
              </w:rPr>
              <w:t>euro</w:t>
            </w:r>
            <w:proofErr w:type="spellEnd"/>
            <w:r w:rsidR="00D718CA" w:rsidRPr="00E43B90">
              <w:rPr>
                <w:rFonts w:ascii="Times New Roman" w:hAnsi="Times New Roman" w:cs="Times New Roman"/>
                <w:sz w:val="20"/>
                <w:szCs w:val="20"/>
              </w:rPr>
              <w:t xml:space="preserve"> (t.i., 269 </w:t>
            </w:r>
            <w:proofErr w:type="spellStart"/>
            <w:r w:rsidR="00D718CA" w:rsidRPr="00E43B90">
              <w:rPr>
                <w:rFonts w:ascii="Times New Roman" w:hAnsi="Times New Roman" w:cs="Times New Roman"/>
                <w:i/>
                <w:sz w:val="20"/>
                <w:szCs w:val="20"/>
              </w:rPr>
              <w:t>euro</w:t>
            </w:r>
            <w:proofErr w:type="spellEnd"/>
            <w:r w:rsidR="00D718CA" w:rsidRPr="00E43B90">
              <w:rPr>
                <w:rFonts w:ascii="Times New Roman" w:hAnsi="Times New Roman" w:cs="Times New Roman"/>
                <w:sz w:val="20"/>
                <w:szCs w:val="20"/>
              </w:rPr>
              <w:t xml:space="preserve"> (ES līmeņa vienas vienības izmaksas pakalpojumu sniegšanai modulī “Krīzes un ārkārtas situācijas” dienā) x 17 dienas (atbalsta sniegšanas termiņš)).</w:t>
            </w:r>
            <w:r w:rsidR="00F503C2" w:rsidRPr="00E43B90">
              <w:rPr>
                <w:rFonts w:ascii="Times New Roman" w:hAnsi="Times New Roman" w:cs="Times New Roman"/>
                <w:sz w:val="20"/>
                <w:szCs w:val="20"/>
              </w:rPr>
              <w:t xml:space="preserve"> </w:t>
            </w:r>
          </w:p>
          <w:p w14:paraId="69EE6656" w14:textId="3B9F8413" w:rsidR="00D718CA" w:rsidRPr="00E43B90" w:rsidRDefault="00BC35D6">
            <w:pPr>
              <w:jc w:val="both"/>
              <w:rPr>
                <w:rFonts w:ascii="Times New Roman" w:hAnsi="Times New Roman" w:cs="Times New Roman"/>
                <w:sz w:val="20"/>
                <w:szCs w:val="20"/>
              </w:rPr>
            </w:pPr>
            <w:r w:rsidRPr="00E43B90">
              <w:rPr>
                <w:rFonts w:ascii="Times New Roman" w:hAnsi="Times New Roman" w:cs="Times New Roman"/>
                <w:sz w:val="20"/>
                <w:szCs w:val="20"/>
              </w:rPr>
              <w:t xml:space="preserve">Projektu īstenošanai kopējais finansējums ir 1 506 637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t.sk. ESF finansējums 1 280 641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K</w:t>
            </w:r>
            <w:r w:rsidR="00F503C2" w:rsidRPr="00E43B90">
              <w:rPr>
                <w:rFonts w:ascii="Times New Roman" w:hAnsi="Times New Roman" w:cs="Times New Roman"/>
                <w:sz w:val="20"/>
                <w:szCs w:val="20"/>
              </w:rPr>
              <w:t xml:space="preserve">opā 13 projektos plānots nodrošināt atbalsta pakalpojumus indikatīvi 325 personām (t.i. 4 636 </w:t>
            </w:r>
            <w:proofErr w:type="spellStart"/>
            <w:r w:rsidR="00F503C2" w:rsidRPr="00E43B90">
              <w:rPr>
                <w:rFonts w:ascii="Times New Roman" w:hAnsi="Times New Roman" w:cs="Times New Roman"/>
                <w:i/>
                <w:iCs/>
                <w:sz w:val="20"/>
                <w:szCs w:val="20"/>
              </w:rPr>
              <w:t>euro</w:t>
            </w:r>
            <w:proofErr w:type="spellEnd"/>
            <w:r w:rsidR="00F503C2" w:rsidRPr="00E43B90">
              <w:rPr>
                <w:rFonts w:ascii="Times New Roman" w:hAnsi="Times New Roman" w:cs="Times New Roman"/>
                <w:sz w:val="20"/>
                <w:szCs w:val="20"/>
              </w:rPr>
              <w:t xml:space="preserve"> (269 </w:t>
            </w:r>
            <w:proofErr w:type="spellStart"/>
            <w:r w:rsidR="00F503C2" w:rsidRPr="00E43B90">
              <w:rPr>
                <w:rFonts w:ascii="Times New Roman" w:hAnsi="Times New Roman" w:cs="Times New Roman"/>
                <w:i/>
                <w:iCs/>
                <w:sz w:val="20"/>
                <w:szCs w:val="20"/>
              </w:rPr>
              <w:t>euro</w:t>
            </w:r>
            <w:proofErr w:type="spellEnd"/>
            <w:r w:rsidR="00F503C2" w:rsidRPr="00E43B90">
              <w:rPr>
                <w:rFonts w:ascii="Times New Roman" w:hAnsi="Times New Roman" w:cs="Times New Roman"/>
                <w:sz w:val="20"/>
                <w:szCs w:val="20"/>
              </w:rPr>
              <w:t xml:space="preserve"> (ES līmeņa vienas vienības izmaksas pakalpojumu sniegšanai modulī “Krīzes un ārkārtas situācijas” x 17 dienas (atbalsta sniegšanas termiņš)) x ~325 personas)</w:t>
            </w:r>
            <w:r w:rsidRPr="00E43B90">
              <w:rPr>
                <w:rFonts w:ascii="Times New Roman" w:hAnsi="Times New Roman" w:cs="Times New Roman"/>
                <w:sz w:val="20"/>
                <w:szCs w:val="20"/>
              </w:rPr>
              <w:t>.</w:t>
            </w:r>
          </w:p>
          <w:p w14:paraId="19503545" w14:textId="77777777" w:rsidR="002733DF" w:rsidRPr="00E43B90" w:rsidRDefault="002733DF" w:rsidP="00D03402">
            <w:pPr>
              <w:jc w:val="both"/>
              <w:rPr>
                <w:rFonts w:ascii="Times New Roman" w:hAnsi="Times New Roman" w:cs="Times New Roman"/>
                <w:b/>
                <w:bCs/>
                <w:sz w:val="20"/>
                <w:szCs w:val="20"/>
              </w:rPr>
            </w:pPr>
          </w:p>
          <w:p w14:paraId="6018C88D" w14:textId="0AA93B2F" w:rsidR="00C66FB6" w:rsidRPr="00E43B90" w:rsidRDefault="00C66FB6" w:rsidP="00D03402">
            <w:pPr>
              <w:jc w:val="both"/>
              <w:rPr>
                <w:rFonts w:ascii="Times New Roman" w:hAnsi="Times New Roman" w:cs="Times New Roman"/>
                <w:b/>
                <w:bCs/>
                <w:sz w:val="20"/>
                <w:szCs w:val="20"/>
              </w:rPr>
            </w:pPr>
            <w:r w:rsidRPr="00E43B90">
              <w:rPr>
                <w:rFonts w:ascii="Times New Roman" w:hAnsi="Times New Roman" w:cs="Times New Roman"/>
                <w:b/>
                <w:bCs/>
                <w:sz w:val="20"/>
                <w:szCs w:val="20"/>
              </w:rPr>
              <w:t>Starpposma vērtība:</w:t>
            </w:r>
          </w:p>
          <w:p w14:paraId="31D2ACA7" w14:textId="77777777" w:rsidR="00C66FB6" w:rsidRPr="00E43B90" w:rsidRDefault="00C66FB6" w:rsidP="00D03402">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2BE5672" w14:textId="2C5E2424"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s</w:t>
            </w:r>
            <w:r w:rsidRPr="00E43B90">
              <w:rPr>
                <w:rFonts w:ascii="Times New Roman" w:hAnsi="Times New Roman" w:cs="Times New Roman"/>
                <w:b/>
                <w:sz w:val="20"/>
                <w:szCs w:val="20"/>
              </w:rPr>
              <w:t>tarpposma vērtība noteikta</w:t>
            </w:r>
            <w:r w:rsidRPr="00E43B90">
              <w:rPr>
                <w:rFonts w:ascii="Times New Roman" w:hAnsi="Times New Roman" w:cs="Times New Roman"/>
                <w:sz w:val="20"/>
                <w:szCs w:val="20"/>
              </w:rPr>
              <w:t xml:space="preserve">, balstoties uz </w:t>
            </w:r>
            <w:r w:rsidR="00F2155E" w:rsidRPr="00665046">
              <w:rPr>
                <w:rFonts w:ascii="Times New Roman" w:hAnsi="Times New Roman" w:cs="Times New Roman"/>
                <w:sz w:val="20"/>
                <w:szCs w:val="20"/>
              </w:rPr>
              <w:t xml:space="preserve">pieņēmumiem par iesniegto projektu skaitu uz 31.12.2024. - proti, līdz 31.12.2024. plānots ar </w:t>
            </w:r>
            <w:r w:rsidR="00F2155E">
              <w:rPr>
                <w:rFonts w:ascii="Times New Roman" w:hAnsi="Times New Roman" w:cs="Times New Roman"/>
                <w:sz w:val="20"/>
                <w:szCs w:val="20"/>
              </w:rPr>
              <w:t xml:space="preserve">10 no 13 </w:t>
            </w:r>
            <w:r w:rsidR="00F2155E" w:rsidRPr="00665046">
              <w:rPr>
                <w:rFonts w:ascii="Times New Roman" w:hAnsi="Times New Roman" w:cs="Times New Roman"/>
                <w:sz w:val="20"/>
                <w:szCs w:val="20"/>
              </w:rPr>
              <w:t>finansējuma saņēmējiem noslēgt līgumus par projektu īstenošanu par inovatīvu pakalpojumu sniegšanu ievainojamām grupām un augsta riska gadījumos (10 projekti).</w:t>
            </w:r>
          </w:p>
          <w:p w14:paraId="67195A04" w14:textId="635D0DEC" w:rsidR="00C66FB6" w:rsidRPr="00E43B90" w:rsidRDefault="00C66FB6" w:rsidP="00226964">
            <w:pPr>
              <w:jc w:val="both"/>
              <w:rPr>
                <w:rFonts w:ascii="Times New Roman" w:hAnsi="Times New Roman" w:cs="Times New Roman"/>
                <w:sz w:val="20"/>
                <w:szCs w:val="20"/>
              </w:rPr>
            </w:pPr>
          </w:p>
        </w:tc>
      </w:tr>
      <w:tr w:rsidR="00C66FB6" w:rsidRPr="00E43B90" w14:paraId="4CFDE1DA" w14:textId="77777777" w:rsidTr="00C343BF">
        <w:tc>
          <w:tcPr>
            <w:tcW w:w="1995" w:type="dxa"/>
            <w:vMerge/>
          </w:tcPr>
          <w:p w14:paraId="5FDF7076" w14:textId="77777777" w:rsidR="00C66FB6" w:rsidRPr="00E43B90" w:rsidRDefault="00C66FB6">
            <w:pPr>
              <w:jc w:val="both"/>
              <w:rPr>
                <w:rFonts w:ascii="Times New Roman" w:hAnsi="Times New Roman" w:cs="Times New Roman"/>
                <w:b/>
                <w:sz w:val="20"/>
                <w:szCs w:val="20"/>
              </w:rPr>
            </w:pPr>
          </w:p>
        </w:tc>
        <w:tc>
          <w:tcPr>
            <w:tcW w:w="7072" w:type="dxa"/>
          </w:tcPr>
          <w:p w14:paraId="40FC1829"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691300AC"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190DC2F1" w14:textId="047AE5FC"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83472" w:rsidRPr="00E43B90">
              <w:rPr>
                <w:rFonts w:ascii="Times New Roman" w:hAnsi="Times New Roman" w:cs="Times New Roman"/>
                <w:sz w:val="20"/>
                <w:szCs w:val="20"/>
              </w:rPr>
              <w:t>–</w:t>
            </w:r>
            <w:r w:rsidRPr="00E43B90">
              <w:rPr>
                <w:rFonts w:ascii="Times New Roman" w:hAnsi="Times New Roman" w:cs="Times New Roman"/>
                <w:sz w:val="20"/>
                <w:szCs w:val="20"/>
              </w:rPr>
              <w:t xml:space="preserve"> plānotie ieguldījumi ir nepieciešami vardarbības mazināšanai īpaši ievainojamām grupām (</w:t>
            </w:r>
            <w:r w:rsidR="00C058F1" w:rsidRPr="00E43B90">
              <w:rPr>
                <w:rFonts w:ascii="Times New Roman" w:hAnsi="Times New Roman" w:cs="Times New Roman"/>
                <w:sz w:val="20"/>
                <w:szCs w:val="20"/>
              </w:rPr>
              <w:t>cilvēki vecumā no 60 gadiem</w:t>
            </w:r>
            <w:r w:rsidRPr="00E43B90">
              <w:rPr>
                <w:rFonts w:ascii="Times New Roman" w:hAnsi="Times New Roman" w:cs="Times New Roman"/>
                <w:sz w:val="20"/>
                <w:szCs w:val="20"/>
              </w:rPr>
              <w:t xml:space="preserve">, cilvēki ar garīga rakstura traucējumiem, cilvēki ar </w:t>
            </w:r>
            <w:r w:rsidR="00F930CD" w:rsidRPr="00E43B90">
              <w:rPr>
                <w:rFonts w:ascii="Times New Roman" w:hAnsi="Times New Roman" w:cs="Times New Roman"/>
                <w:sz w:val="20"/>
                <w:szCs w:val="20"/>
              </w:rPr>
              <w:t>funkcionāliem traucējumiem</w:t>
            </w:r>
            <w:r w:rsidR="00F83472" w:rsidRPr="00E43B90">
              <w:rPr>
                <w:rFonts w:ascii="Times New Roman" w:hAnsi="Times New Roman" w:cs="Times New Roman"/>
                <w:sz w:val="20"/>
                <w:szCs w:val="20"/>
              </w:rPr>
              <w:t xml:space="preserve">, kuri cietuši no </w:t>
            </w:r>
            <w:proofErr w:type="spellStart"/>
            <w:r w:rsidR="00F83472" w:rsidRPr="00E43B90">
              <w:rPr>
                <w:rFonts w:ascii="Times New Roman" w:hAnsi="Times New Roman" w:cs="Times New Roman"/>
                <w:sz w:val="20"/>
                <w:szCs w:val="20"/>
              </w:rPr>
              <w:t>vardabrības</w:t>
            </w:r>
            <w:proofErr w:type="spellEnd"/>
            <w:r w:rsidR="00F930CD"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u.c.), kā arī ģimenēm ar bērniem, jo esošie pakalpojumi nenodrošina atbilstoši šo </w:t>
            </w:r>
            <w:proofErr w:type="spellStart"/>
            <w:r w:rsidRPr="00E43B90">
              <w:rPr>
                <w:rFonts w:ascii="Times New Roman" w:hAnsi="Times New Roman" w:cs="Times New Roman"/>
                <w:sz w:val="20"/>
                <w:szCs w:val="20"/>
              </w:rPr>
              <w:t>mērķgrupu</w:t>
            </w:r>
            <w:proofErr w:type="spellEnd"/>
            <w:r w:rsidRPr="00E43B90">
              <w:rPr>
                <w:rFonts w:ascii="Times New Roman" w:hAnsi="Times New Roman" w:cs="Times New Roman"/>
                <w:sz w:val="20"/>
                <w:szCs w:val="20"/>
              </w:rPr>
              <w:t xml:space="preserve"> individuālajām vajadzībām nepieciešamās intervences un atbalsta mehānismus. Īstenojot plānotos pasākumus cietušie saņems viņiem nepieciešamu palīdzību, projektu ietvaros tiks izstrādāti ieteikumi, kas palīdzēs mazināt šķēršļus pakalpojumu saņemšanai, tiks sagatavoti cietušo atbalsta speciālisti, kas vada gadījumu, sadarbojoties ar citām iestādēm, lai nodrošinātu cietušo drošību, kā arī nodrošināti inovatīvi risinājumi bērnu savstarpējās vardarbības novēršanai</w:t>
            </w:r>
            <w:r w:rsidR="00F930CD" w:rsidRPr="00E43B90">
              <w:rPr>
                <w:rFonts w:ascii="Times New Roman" w:hAnsi="Times New Roman" w:cs="Times New Roman"/>
                <w:sz w:val="20"/>
                <w:szCs w:val="20"/>
              </w:rPr>
              <w:t>, kā arī atbalstam bērniem, ar kaitējošo seksuālu uzvedību</w:t>
            </w:r>
            <w:r w:rsidRPr="00E43B90">
              <w:rPr>
                <w:rFonts w:ascii="Times New Roman" w:hAnsi="Times New Roman" w:cs="Times New Roman"/>
                <w:sz w:val="20"/>
                <w:szCs w:val="20"/>
              </w:rPr>
              <w:t>. Uzņēmumi vai NVO kā finansējuma saņēmēji:</w:t>
            </w:r>
          </w:p>
          <w:p w14:paraId="3FFC6613" w14:textId="74B67286" w:rsidR="00C66FB6" w:rsidRPr="00E43B90" w:rsidRDefault="00C66FB6">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 xml:space="preserve">pilotēs efektīvākos risinājumus palīdzības sniegšanai no vardarbības cietušām iedzīvotāju grupām, ņemot vērā viņu </w:t>
            </w:r>
            <w:r w:rsidR="00924C10" w:rsidRPr="00E43B90">
              <w:rPr>
                <w:rFonts w:ascii="Times New Roman" w:hAnsi="Times New Roman" w:cs="Times New Roman"/>
                <w:sz w:val="20"/>
                <w:szCs w:val="20"/>
              </w:rPr>
              <w:t xml:space="preserve">individuālās </w:t>
            </w:r>
            <w:r w:rsidRPr="00E43B90">
              <w:rPr>
                <w:rFonts w:ascii="Times New Roman" w:hAnsi="Times New Roman" w:cs="Times New Roman"/>
                <w:sz w:val="20"/>
                <w:szCs w:val="20"/>
              </w:rPr>
              <w:t>vajadzības;</w:t>
            </w:r>
          </w:p>
          <w:p w14:paraId="50E4CE87" w14:textId="77777777" w:rsidR="00C66FB6" w:rsidRPr="00E43B90" w:rsidRDefault="00C66FB6">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pilotēs cietušo atbalsta speciālistu sniegto pakalpojumu efektivitāti;</w:t>
            </w:r>
          </w:p>
          <w:p w14:paraId="021A43F1" w14:textId="6E2B61F1" w:rsidR="00C66FB6" w:rsidRPr="00E43B90" w:rsidRDefault="00C66FB6" w:rsidP="00861D73">
            <w:pPr>
              <w:pStyle w:val="ListParagraph"/>
              <w:numPr>
                <w:ilvl w:val="0"/>
                <w:numId w:val="15"/>
              </w:numPr>
              <w:jc w:val="both"/>
              <w:rPr>
                <w:rFonts w:ascii="Times New Roman" w:hAnsi="Times New Roman" w:cs="Times New Roman"/>
                <w:sz w:val="20"/>
                <w:szCs w:val="20"/>
              </w:rPr>
            </w:pPr>
            <w:r w:rsidRPr="00E43B90">
              <w:rPr>
                <w:rFonts w:ascii="Times New Roman" w:hAnsi="Times New Roman" w:cs="Times New Roman"/>
                <w:sz w:val="20"/>
                <w:szCs w:val="20"/>
              </w:rPr>
              <w:t>sniegs priekšlikumus esošo pakalpojumu groza papildināšanai ar inovatīviem pakalpojumiem.</w:t>
            </w:r>
          </w:p>
          <w:p w14:paraId="19EA4FA3" w14:textId="0D620A1D" w:rsidR="00C66FB6" w:rsidRPr="00E43B90" w:rsidRDefault="00C66FB6" w:rsidP="00226A07">
            <w:pPr>
              <w:jc w:val="both"/>
              <w:rPr>
                <w:rFonts w:ascii="Times New Roman" w:hAnsi="Times New Roman" w:cs="Times New Roman"/>
                <w:sz w:val="20"/>
                <w:szCs w:val="20"/>
              </w:rPr>
            </w:pPr>
          </w:p>
        </w:tc>
      </w:tr>
      <w:tr w:rsidR="00C66FB6" w:rsidRPr="00E43B90" w14:paraId="339E182B" w14:textId="77777777" w:rsidTr="00C343BF">
        <w:tc>
          <w:tcPr>
            <w:tcW w:w="1995" w:type="dxa"/>
            <w:vMerge/>
          </w:tcPr>
          <w:p w14:paraId="1B577788" w14:textId="77777777" w:rsidR="00C66FB6" w:rsidRPr="00E43B90" w:rsidRDefault="00C66FB6">
            <w:pPr>
              <w:jc w:val="both"/>
              <w:rPr>
                <w:rFonts w:ascii="Times New Roman" w:hAnsi="Times New Roman" w:cs="Times New Roman"/>
                <w:b/>
                <w:sz w:val="20"/>
                <w:szCs w:val="20"/>
              </w:rPr>
            </w:pPr>
          </w:p>
        </w:tc>
        <w:tc>
          <w:tcPr>
            <w:tcW w:w="7072" w:type="dxa"/>
          </w:tcPr>
          <w:p w14:paraId="17BD0C02" w14:textId="77777777" w:rsidR="00C66FB6" w:rsidRPr="00E43B90" w:rsidRDefault="00C66FB6">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31821108" w14:textId="77777777"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5D428A9" w14:textId="4BAF4A3F" w:rsidR="00C66FB6" w:rsidRPr="00E43B90" w:rsidRDefault="00C66FB6">
            <w:pPr>
              <w:jc w:val="both"/>
              <w:rPr>
                <w:rFonts w:ascii="Times New Roman" w:hAnsi="Times New Roman" w:cs="Times New Roman"/>
                <w:sz w:val="20"/>
                <w:szCs w:val="20"/>
              </w:rPr>
            </w:pPr>
            <w:r w:rsidRPr="00E43B90">
              <w:rPr>
                <w:rFonts w:ascii="Times New Roman" w:hAnsi="Times New Roman" w:cs="Times New Roman"/>
                <w:sz w:val="20"/>
                <w:szCs w:val="20"/>
              </w:rPr>
              <w:t>4.3.6.4.</w:t>
            </w:r>
            <w:r w:rsidR="00924C10"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930CD" w:rsidRPr="00E43B90">
              <w:rPr>
                <w:rFonts w:ascii="Times New Roman" w:hAnsi="Times New Roman" w:cs="Times New Roman"/>
                <w:sz w:val="20"/>
                <w:szCs w:val="20"/>
              </w:rPr>
              <w:t>–</w:t>
            </w:r>
            <w:r w:rsidRPr="00E43B90">
              <w:rPr>
                <w:rFonts w:ascii="Times New Roman" w:hAnsi="Times New Roman" w:cs="Times New Roman"/>
                <w:sz w:val="20"/>
                <w:szCs w:val="20"/>
              </w:rPr>
              <w:t xml:space="preserve"> </w:t>
            </w:r>
            <w:r w:rsidR="00F930CD" w:rsidRPr="00E43B90">
              <w:rPr>
                <w:rFonts w:ascii="Times New Roman" w:hAnsi="Times New Roman" w:cs="Times New Roman"/>
                <w:sz w:val="20"/>
                <w:szCs w:val="20"/>
              </w:rPr>
              <w:t>p</w:t>
            </w:r>
            <w:r w:rsidRPr="00E43B90">
              <w:rPr>
                <w:rFonts w:ascii="Times New Roman" w:hAnsi="Times New Roman" w:cs="Times New Roman"/>
                <w:sz w:val="20"/>
                <w:szCs w:val="20"/>
              </w:rPr>
              <w:t xml:space="preserve">astāv risks, ka būs zems atbalsta pasākumu apmeklējums, personu motivācijas trūkums un </w:t>
            </w:r>
            <w:proofErr w:type="spellStart"/>
            <w:r w:rsidRPr="00E43B90">
              <w:rPr>
                <w:rFonts w:ascii="Times New Roman" w:hAnsi="Times New Roman" w:cs="Times New Roman"/>
                <w:sz w:val="20"/>
                <w:szCs w:val="20"/>
              </w:rPr>
              <w:t>neieinteresētība</w:t>
            </w:r>
            <w:proofErr w:type="spellEnd"/>
            <w:r w:rsidRPr="00E43B90">
              <w:rPr>
                <w:rFonts w:ascii="Times New Roman" w:hAnsi="Times New Roman" w:cs="Times New Roman"/>
                <w:sz w:val="20"/>
                <w:szCs w:val="20"/>
              </w:rPr>
              <w:t xml:space="preserve"> dalībai projektā. Riska novēršanai tiks veikts individuāls darbs ar mērķa grupu, kā arī tiks nodrošināts informatīvais darbs, popularizējot pasākuma saturu, akcentējot tā pozitīvo ietekmi uz </w:t>
            </w:r>
            <w:r w:rsidR="00924C10" w:rsidRPr="00E43B90">
              <w:rPr>
                <w:rFonts w:ascii="Times New Roman" w:hAnsi="Times New Roman" w:cs="Times New Roman"/>
                <w:sz w:val="20"/>
                <w:szCs w:val="20"/>
              </w:rPr>
              <w:t xml:space="preserve">personām, kuras cietušas </w:t>
            </w:r>
            <w:r w:rsidRPr="00E43B90">
              <w:rPr>
                <w:rFonts w:ascii="Times New Roman" w:hAnsi="Times New Roman" w:cs="Times New Roman"/>
                <w:sz w:val="20"/>
                <w:szCs w:val="20"/>
              </w:rPr>
              <w:t xml:space="preserve">no vardarbības vai </w:t>
            </w:r>
            <w:proofErr w:type="spellStart"/>
            <w:r w:rsidRPr="00E43B90">
              <w:rPr>
                <w:rFonts w:ascii="Times New Roman" w:hAnsi="Times New Roman" w:cs="Times New Roman"/>
                <w:sz w:val="20"/>
                <w:szCs w:val="20"/>
              </w:rPr>
              <w:t>mobinga</w:t>
            </w:r>
            <w:proofErr w:type="spellEnd"/>
            <w:r w:rsidRPr="00E43B90">
              <w:rPr>
                <w:rFonts w:ascii="Times New Roman" w:hAnsi="Times New Roman" w:cs="Times New Roman"/>
                <w:sz w:val="20"/>
                <w:szCs w:val="20"/>
              </w:rPr>
              <w:t>.</w:t>
            </w:r>
          </w:p>
          <w:p w14:paraId="05915608" w14:textId="508244D9" w:rsidR="00C66FB6" w:rsidRPr="00E43B90" w:rsidRDefault="00C66FB6" w:rsidP="00226A07">
            <w:pPr>
              <w:jc w:val="both"/>
              <w:rPr>
                <w:rFonts w:ascii="Times New Roman" w:hAnsi="Times New Roman" w:cs="Times New Roman"/>
                <w:sz w:val="20"/>
                <w:szCs w:val="20"/>
              </w:rPr>
            </w:pPr>
          </w:p>
        </w:tc>
      </w:tr>
      <w:tr w:rsidR="00C66FB6" w:rsidRPr="00E43B90" w14:paraId="139C5BEB" w14:textId="77777777" w:rsidTr="00C343BF">
        <w:tc>
          <w:tcPr>
            <w:tcW w:w="1995" w:type="dxa"/>
          </w:tcPr>
          <w:p w14:paraId="652B6A4E" w14:textId="6D071F90" w:rsidR="00C66FB6" w:rsidRPr="00E43B90" w:rsidRDefault="00C66FB6" w:rsidP="00226A07">
            <w:pPr>
              <w:jc w:val="both"/>
              <w:rPr>
                <w:rFonts w:ascii="Times New Roman" w:hAnsi="Times New Roman" w:cs="Times New Roman"/>
                <w:b/>
                <w:sz w:val="20"/>
                <w:szCs w:val="20"/>
              </w:rPr>
            </w:pPr>
            <w:r w:rsidRPr="00E43B90">
              <w:rPr>
                <w:rFonts w:ascii="Times New Roman" w:hAnsi="Times New Roman" w:cs="Times New Roman"/>
                <w:b/>
                <w:sz w:val="20"/>
                <w:szCs w:val="20"/>
              </w:rPr>
              <w:lastRenderedPageBreak/>
              <w:t xml:space="preserve">Rādītāja sasniegšana </w:t>
            </w:r>
          </w:p>
        </w:tc>
        <w:tc>
          <w:tcPr>
            <w:tcW w:w="7072" w:type="dxa"/>
          </w:tcPr>
          <w:p w14:paraId="7F144DFB" w14:textId="77777777"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C49A014" w14:textId="1EC01EDE" w:rsidR="00C66FB6" w:rsidRPr="00E43B90" w:rsidRDefault="00C66FB6" w:rsidP="00226964">
            <w:pPr>
              <w:jc w:val="both"/>
              <w:rPr>
                <w:rFonts w:ascii="Times New Roman" w:hAnsi="Times New Roman" w:cs="Times New Roman"/>
                <w:sz w:val="20"/>
                <w:szCs w:val="20"/>
              </w:rPr>
            </w:pPr>
            <w:r w:rsidRPr="00E43B90">
              <w:rPr>
                <w:rFonts w:ascii="Times New Roman" w:hAnsi="Times New Roman" w:cs="Times New Roman"/>
                <w:sz w:val="20"/>
                <w:szCs w:val="20"/>
              </w:rPr>
              <w:t>4.3.6.4.</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w:t>
            </w:r>
            <w:r w:rsidR="00F930CD" w:rsidRPr="00E43B90">
              <w:rPr>
                <w:rFonts w:ascii="Times New Roman" w:hAnsi="Times New Roman" w:cs="Times New Roman"/>
                <w:sz w:val="20"/>
                <w:szCs w:val="20"/>
              </w:rPr>
              <w:t>–</w:t>
            </w:r>
            <w:r w:rsidRPr="00E43B90">
              <w:rPr>
                <w:rFonts w:ascii="Times New Roman" w:hAnsi="Times New Roman" w:cs="Times New Roman"/>
                <w:sz w:val="20"/>
                <w:szCs w:val="20"/>
              </w:rPr>
              <w:t xml:space="preserve"> rādītājs tiks uzskatīts par sasniegtu, kad tiks noslēgts līgums par projekta īstenošanu.</w:t>
            </w:r>
          </w:p>
          <w:p w14:paraId="1C27ECAD" w14:textId="77777777" w:rsidR="00F02670" w:rsidRPr="00E43B90" w:rsidRDefault="00F02670" w:rsidP="00226964">
            <w:pPr>
              <w:jc w:val="both"/>
              <w:rPr>
                <w:rFonts w:ascii="Times New Roman" w:hAnsi="Times New Roman" w:cs="Times New Roman"/>
                <w:sz w:val="20"/>
                <w:szCs w:val="20"/>
              </w:rPr>
            </w:pPr>
          </w:p>
          <w:p w14:paraId="37780D20" w14:textId="4F11FBCB" w:rsidR="00C66FB6" w:rsidRPr="00E43B90" w:rsidRDefault="00C66FB6" w:rsidP="00226A07">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pasākums.</w:t>
            </w:r>
          </w:p>
        </w:tc>
      </w:tr>
    </w:tbl>
    <w:p w14:paraId="5560989B" w14:textId="55D2A58B" w:rsidR="003C4FD1" w:rsidRPr="00E43B90" w:rsidRDefault="003C4FD1" w:rsidP="00226964">
      <w:pPr>
        <w:jc w:val="both"/>
      </w:pPr>
    </w:p>
    <w:tbl>
      <w:tblPr>
        <w:tblStyle w:val="TableGrid"/>
        <w:tblW w:w="9067" w:type="dxa"/>
        <w:tblLook w:val="04A0" w:firstRow="1" w:lastRow="0" w:firstColumn="1" w:lastColumn="0" w:noHBand="0" w:noVBand="1"/>
      </w:tblPr>
      <w:tblGrid>
        <w:gridCol w:w="1995"/>
        <w:gridCol w:w="7072"/>
      </w:tblGrid>
      <w:tr w:rsidR="00EB656D" w:rsidRPr="00E43B90" w14:paraId="6D5C908A" w14:textId="77777777" w:rsidTr="00132153">
        <w:tc>
          <w:tcPr>
            <w:tcW w:w="1995" w:type="dxa"/>
            <w:shd w:val="clear" w:color="auto" w:fill="E2EFD9" w:themeFill="accent6" w:themeFillTint="33"/>
          </w:tcPr>
          <w:p w14:paraId="7C6D298E"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E2EFD9" w:themeFill="accent6" w:themeFillTint="33"/>
          </w:tcPr>
          <w:p w14:paraId="02E02E4A" w14:textId="3FA91779" w:rsidR="00D24B64" w:rsidRPr="00E43B90" w:rsidRDefault="000B02E5" w:rsidP="00132153">
            <w:pPr>
              <w:jc w:val="both"/>
              <w:rPr>
                <w:rFonts w:ascii="Times New Roman" w:hAnsi="Times New Roman" w:cs="Times New Roman"/>
                <w:b/>
                <w:sz w:val="20"/>
                <w:szCs w:val="20"/>
              </w:rPr>
            </w:pPr>
            <w:r w:rsidRPr="00E43B90">
              <w:rPr>
                <w:rFonts w:ascii="Times New Roman" w:hAnsi="Times New Roman" w:cs="Times New Roman"/>
                <w:b/>
                <w:sz w:val="20"/>
                <w:szCs w:val="20"/>
              </w:rPr>
              <w:t>i.4.3.6.b</w:t>
            </w:r>
          </w:p>
        </w:tc>
      </w:tr>
      <w:tr w:rsidR="00EB656D" w:rsidRPr="00E43B90" w14:paraId="24F0A15D" w14:textId="77777777" w:rsidTr="00132153">
        <w:tc>
          <w:tcPr>
            <w:tcW w:w="1995" w:type="dxa"/>
          </w:tcPr>
          <w:p w14:paraId="1321FF2A"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1A46B092" w14:textId="352447ED" w:rsidR="00D24B64" w:rsidRPr="00E43B90" w:rsidRDefault="000B02E5" w:rsidP="00132153">
            <w:pPr>
              <w:jc w:val="both"/>
              <w:rPr>
                <w:rFonts w:ascii="Times New Roman" w:hAnsi="Times New Roman" w:cs="Times New Roman"/>
                <w:b/>
                <w:sz w:val="20"/>
                <w:szCs w:val="20"/>
              </w:rPr>
            </w:pPr>
            <w:r w:rsidRPr="00E43B90">
              <w:rPr>
                <w:rFonts w:ascii="Times New Roman" w:hAnsi="Times New Roman" w:cs="Times New Roman"/>
                <w:b/>
                <w:sz w:val="20"/>
                <w:szCs w:val="20"/>
              </w:rPr>
              <w:t>Speciālistu, kuri piedalījušies mācībās bērnu tiesību aizsardzības jomā</w:t>
            </w:r>
            <w:r w:rsidR="00617379" w:rsidRPr="00E43B90">
              <w:rPr>
                <w:rFonts w:ascii="Times New Roman" w:hAnsi="Times New Roman" w:cs="Times New Roman"/>
                <w:b/>
                <w:sz w:val="20"/>
                <w:szCs w:val="20"/>
              </w:rPr>
              <w:t>, skaits</w:t>
            </w:r>
          </w:p>
        </w:tc>
      </w:tr>
      <w:tr w:rsidR="00EB656D" w:rsidRPr="00E43B90" w14:paraId="4AB7139B" w14:textId="77777777" w:rsidTr="00132153">
        <w:tc>
          <w:tcPr>
            <w:tcW w:w="1995" w:type="dxa"/>
          </w:tcPr>
          <w:p w14:paraId="3E6B3BD6" w14:textId="4BE82710"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6322D7A0" w14:textId="5450BD57" w:rsidR="00D24B64" w:rsidRPr="00E43B90" w:rsidRDefault="000B02E5" w:rsidP="00132153">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Rādītājā tiks uzskaitītas personas, kuras piedalījušās mācībās un ieguvušas zināšanas bērnu tiesību aizsardzības jomā</w:t>
            </w:r>
          </w:p>
        </w:tc>
      </w:tr>
      <w:tr w:rsidR="00EB656D" w:rsidRPr="00E43B90" w14:paraId="0CCB11BB" w14:textId="77777777" w:rsidTr="00132153">
        <w:tc>
          <w:tcPr>
            <w:tcW w:w="1995" w:type="dxa"/>
          </w:tcPr>
          <w:p w14:paraId="6C77EC29"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4FABCC57" w14:textId="387CA70B" w:rsidR="00D24B64" w:rsidRPr="00E43B90" w:rsidRDefault="000B02E5" w:rsidP="00132153">
            <w:pPr>
              <w:jc w:val="both"/>
              <w:rPr>
                <w:rFonts w:ascii="Times New Roman" w:hAnsi="Times New Roman" w:cs="Times New Roman"/>
                <w:sz w:val="20"/>
                <w:szCs w:val="20"/>
              </w:rPr>
            </w:pPr>
            <w:r w:rsidRPr="00E43B90">
              <w:rPr>
                <w:rFonts w:ascii="Times New Roman" w:hAnsi="Times New Roman" w:cs="Times New Roman"/>
                <w:sz w:val="20"/>
                <w:szCs w:val="20"/>
              </w:rPr>
              <w:t>Specifiskais iznākuma rādītājs</w:t>
            </w:r>
          </w:p>
        </w:tc>
      </w:tr>
      <w:tr w:rsidR="00EB656D" w:rsidRPr="00E43B90" w14:paraId="3567BA4D" w14:textId="77777777" w:rsidTr="00132153">
        <w:tc>
          <w:tcPr>
            <w:tcW w:w="1995" w:type="dxa"/>
          </w:tcPr>
          <w:p w14:paraId="6573EA87"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2AF934B4"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Personu skaits</w:t>
            </w:r>
            <w:r w:rsidRPr="00E43B90">
              <w:rPr>
                <w:rStyle w:val="FootnoteReference"/>
                <w:rFonts w:ascii="Times New Roman" w:hAnsi="Times New Roman" w:cs="Times New Roman"/>
                <w:sz w:val="20"/>
                <w:szCs w:val="20"/>
              </w:rPr>
              <w:footnoteReference w:id="17"/>
            </w:r>
          </w:p>
        </w:tc>
      </w:tr>
      <w:tr w:rsidR="00EB656D" w:rsidRPr="00E43B90" w14:paraId="3933C011" w14:textId="77777777" w:rsidTr="00132153">
        <w:tc>
          <w:tcPr>
            <w:tcW w:w="1995" w:type="dxa"/>
          </w:tcPr>
          <w:p w14:paraId="6762FECD"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7072" w:type="dxa"/>
          </w:tcPr>
          <w:p w14:paraId="5BD5EEB7" w14:textId="77777777" w:rsidR="00D24B64" w:rsidRPr="00E43B90" w:rsidRDefault="00D24B64" w:rsidP="00132153">
            <w:pPr>
              <w:jc w:val="both"/>
              <w:rPr>
                <w:rFonts w:ascii="Times New Roman" w:hAnsi="Times New Roman"/>
                <w:sz w:val="20"/>
              </w:rPr>
            </w:pPr>
            <w:r w:rsidRPr="00E43B90">
              <w:rPr>
                <w:rFonts w:ascii="Times New Roman" w:hAnsi="Times New Roman" w:cs="Times New Roman"/>
                <w:sz w:val="20"/>
                <w:szCs w:val="20"/>
              </w:rPr>
              <w:t>N/A</w:t>
            </w:r>
          </w:p>
        </w:tc>
      </w:tr>
      <w:tr w:rsidR="00EB656D" w:rsidRPr="00E43B90" w14:paraId="4642963E" w14:textId="77777777" w:rsidTr="00132153">
        <w:tc>
          <w:tcPr>
            <w:tcW w:w="1995" w:type="dxa"/>
          </w:tcPr>
          <w:p w14:paraId="115C20FF"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7072" w:type="dxa"/>
          </w:tcPr>
          <w:p w14:paraId="53001C18" w14:textId="4A85BD5D" w:rsidR="00D24B64" w:rsidRPr="00E43B90" w:rsidRDefault="00D24B64" w:rsidP="000B02E5">
            <w:pPr>
              <w:jc w:val="both"/>
              <w:rPr>
                <w:rFonts w:ascii="Times New Roman" w:hAnsi="Times New Roman" w:cs="Times New Roman"/>
                <w:sz w:val="20"/>
                <w:szCs w:val="20"/>
              </w:rPr>
            </w:pPr>
            <w:r w:rsidRPr="00E43B90">
              <w:rPr>
                <w:rFonts w:ascii="Times New Roman" w:hAnsi="Times New Roman" w:cs="Times New Roman"/>
                <w:sz w:val="20"/>
                <w:szCs w:val="20"/>
              </w:rPr>
              <w:t xml:space="preserve">Kopā: LM – </w:t>
            </w:r>
            <w:r w:rsidR="00074D27">
              <w:rPr>
                <w:rFonts w:ascii="Times New Roman" w:hAnsi="Times New Roman" w:cs="Times New Roman"/>
                <w:sz w:val="20"/>
                <w:szCs w:val="20"/>
              </w:rPr>
              <w:t>976</w:t>
            </w:r>
            <w:r w:rsidRPr="00E43B90">
              <w:rPr>
                <w:rFonts w:ascii="Times New Roman" w:hAnsi="Times New Roman" w:cs="Times New Roman"/>
                <w:sz w:val="20"/>
                <w:szCs w:val="20"/>
              </w:rPr>
              <w:t xml:space="preserve"> (4.3.6.1.)</w:t>
            </w:r>
          </w:p>
        </w:tc>
      </w:tr>
      <w:tr w:rsidR="00EB656D" w:rsidRPr="00E43B90" w14:paraId="0557A0A7" w14:textId="77777777" w:rsidTr="00132153">
        <w:tc>
          <w:tcPr>
            <w:tcW w:w="1995" w:type="dxa"/>
          </w:tcPr>
          <w:p w14:paraId="038A93FB"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7072" w:type="dxa"/>
          </w:tcPr>
          <w:p w14:paraId="6C25E88F" w14:textId="078A8D1E" w:rsidR="00D24B64" w:rsidRPr="00E43B90" w:rsidRDefault="00D24B64" w:rsidP="000B02E5">
            <w:pPr>
              <w:jc w:val="both"/>
              <w:rPr>
                <w:rFonts w:ascii="Times New Roman" w:hAnsi="Times New Roman" w:cs="Times New Roman"/>
                <w:sz w:val="20"/>
                <w:szCs w:val="20"/>
              </w:rPr>
            </w:pPr>
            <w:r w:rsidRPr="00E43B90">
              <w:rPr>
                <w:rFonts w:ascii="Times New Roman" w:hAnsi="Times New Roman" w:cs="Times New Roman"/>
                <w:sz w:val="20"/>
                <w:szCs w:val="20"/>
              </w:rPr>
              <w:t>Kopā: LM – 5 988 (4.3.6.1.)</w:t>
            </w:r>
          </w:p>
        </w:tc>
      </w:tr>
      <w:tr w:rsidR="00EB656D" w:rsidRPr="00E43B90" w14:paraId="07454AAE" w14:textId="77777777" w:rsidTr="00132153">
        <w:tc>
          <w:tcPr>
            <w:tcW w:w="1995" w:type="dxa"/>
            <w:vMerge w:val="restart"/>
          </w:tcPr>
          <w:p w14:paraId="0DBACCF6" w14:textId="77777777" w:rsidR="00D24B64" w:rsidRPr="00E43B90" w:rsidRDefault="00D24B64" w:rsidP="00132153">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18"/>
            </w:r>
          </w:p>
          <w:p w14:paraId="5255A5E0" w14:textId="77777777" w:rsidR="00D24B64" w:rsidRPr="00E43B90" w:rsidRDefault="00D24B64" w:rsidP="00132153">
            <w:pPr>
              <w:jc w:val="both"/>
              <w:rPr>
                <w:rFonts w:ascii="Times New Roman" w:hAnsi="Times New Roman" w:cs="Times New Roman"/>
                <w:sz w:val="20"/>
                <w:szCs w:val="20"/>
              </w:rPr>
            </w:pPr>
          </w:p>
        </w:tc>
        <w:tc>
          <w:tcPr>
            <w:tcW w:w="7072" w:type="dxa"/>
          </w:tcPr>
          <w:p w14:paraId="403A22EC" w14:textId="77777777" w:rsidR="00F16AE8"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3AC9582B" w14:textId="78B12DE2"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Plānojot ieguldījumus</w:t>
            </w:r>
            <w:r w:rsidR="00A41EA9"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94842A2" w14:textId="77777777"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43138F6" w14:textId="69547749"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F6315BA" w14:textId="77777777" w:rsidR="00D24B64" w:rsidRPr="00E43B90" w:rsidRDefault="00D24B64" w:rsidP="00132153">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B656D" w:rsidRPr="00E43B90" w14:paraId="6102B1EE" w14:textId="77777777" w:rsidTr="00132153">
        <w:tc>
          <w:tcPr>
            <w:tcW w:w="1995" w:type="dxa"/>
            <w:vMerge/>
          </w:tcPr>
          <w:p w14:paraId="084E9AFB" w14:textId="77777777" w:rsidR="00D24B64" w:rsidRPr="00E43B90" w:rsidRDefault="00D24B64" w:rsidP="00132153">
            <w:pPr>
              <w:jc w:val="both"/>
              <w:rPr>
                <w:rFonts w:ascii="Times New Roman" w:hAnsi="Times New Roman" w:cs="Times New Roman"/>
                <w:b/>
                <w:sz w:val="20"/>
                <w:szCs w:val="20"/>
              </w:rPr>
            </w:pPr>
          </w:p>
        </w:tc>
        <w:tc>
          <w:tcPr>
            <w:tcW w:w="7072" w:type="dxa"/>
          </w:tcPr>
          <w:p w14:paraId="4A9C3147"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19"/>
            </w:r>
          </w:p>
          <w:p w14:paraId="3DEC0BB0" w14:textId="77777777" w:rsidR="00DF16B1"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 xml:space="preserve">Projekta dati. </w:t>
            </w:r>
          </w:p>
          <w:p w14:paraId="5CC2ECBA" w14:textId="12DC3109" w:rsidR="00F16AE8"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w:t>
            </w:r>
            <w:r w:rsidR="00A41EA9" w:rsidRPr="00E43B90">
              <w:rPr>
                <w:rFonts w:ascii="Times New Roman" w:hAnsi="Times New Roman" w:cs="Times New Roman"/>
                <w:bCs/>
                <w:sz w:val="20"/>
                <w:szCs w:val="20"/>
              </w:rPr>
              <w:t> </w:t>
            </w:r>
            <w:r w:rsidRPr="00E43B90">
              <w:rPr>
                <w:rFonts w:ascii="Times New Roman" w:hAnsi="Times New Roman" w:cs="Times New Roman"/>
                <w:bCs/>
                <w:sz w:val="20"/>
                <w:szCs w:val="20"/>
              </w:rPr>
              <w:t>VIS</w:t>
            </w:r>
            <w:r w:rsidR="00F16AE8" w:rsidRPr="00E43B90">
              <w:rPr>
                <w:rFonts w:ascii="Times New Roman" w:hAnsi="Times New Roman" w:cs="Times New Roman"/>
                <w:bCs/>
                <w:sz w:val="20"/>
                <w:szCs w:val="20"/>
              </w:rPr>
              <w:t>.</w:t>
            </w:r>
          </w:p>
          <w:p w14:paraId="55435336" w14:textId="77777777" w:rsidR="00F16AE8" w:rsidRPr="00E43B90" w:rsidRDefault="00F16AE8" w:rsidP="00132153">
            <w:pPr>
              <w:jc w:val="both"/>
              <w:rPr>
                <w:rFonts w:ascii="Times New Roman" w:hAnsi="Times New Roman" w:cs="Times New Roman"/>
                <w:bCs/>
                <w:sz w:val="20"/>
                <w:szCs w:val="20"/>
              </w:rPr>
            </w:pPr>
          </w:p>
          <w:p w14:paraId="651B3D11" w14:textId="66654BB5" w:rsidR="00D24B64" w:rsidRPr="00E43B90" w:rsidRDefault="00F16AE8" w:rsidP="00132153">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B656D" w:rsidRPr="00E43B90" w14:paraId="72271C19" w14:textId="77777777" w:rsidTr="00132153">
        <w:tc>
          <w:tcPr>
            <w:tcW w:w="1995" w:type="dxa"/>
            <w:vMerge/>
          </w:tcPr>
          <w:p w14:paraId="3F70E1DC" w14:textId="77777777" w:rsidR="00D24B64" w:rsidRPr="00E43B90" w:rsidRDefault="00D24B64" w:rsidP="00132153">
            <w:pPr>
              <w:jc w:val="both"/>
              <w:rPr>
                <w:rFonts w:ascii="Times New Roman" w:hAnsi="Times New Roman" w:cs="Times New Roman"/>
                <w:b/>
                <w:sz w:val="20"/>
                <w:szCs w:val="20"/>
              </w:rPr>
            </w:pPr>
          </w:p>
        </w:tc>
        <w:tc>
          <w:tcPr>
            <w:tcW w:w="7072" w:type="dxa"/>
          </w:tcPr>
          <w:p w14:paraId="68958C10"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4220079D"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61D0EAE6" w14:textId="2BA07724"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pasākumā – sasniedzamā vērtība aprēķināta, balstoties uz šādiem pieņēmumiem</w:t>
            </w:r>
            <w:r w:rsidR="00DF16B1" w:rsidRPr="00E43B90">
              <w:rPr>
                <w:rFonts w:ascii="Times New Roman" w:hAnsi="Times New Roman" w:cs="Times New Roman"/>
                <w:sz w:val="20"/>
                <w:szCs w:val="20"/>
              </w:rPr>
              <w:t xml:space="preserve">, kas izrietoši no </w:t>
            </w:r>
            <w:r w:rsidR="009E12B5" w:rsidRPr="00E43B90">
              <w:rPr>
                <w:rFonts w:ascii="Times New Roman" w:hAnsi="Times New Roman" w:cs="Times New Roman"/>
                <w:sz w:val="20"/>
                <w:szCs w:val="20"/>
              </w:rPr>
              <w:t>BAC</w:t>
            </w:r>
            <w:r w:rsidR="00DF16B1" w:rsidRPr="00E43B90">
              <w:rPr>
                <w:rFonts w:ascii="Times New Roman" w:hAnsi="Times New Roman" w:cs="Times New Roman"/>
                <w:sz w:val="20"/>
                <w:szCs w:val="20"/>
              </w:rPr>
              <w:t xml:space="preserve"> ES fondu 2014.</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2021.</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gada plānošanas perioda 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 xml:space="preserve">pasākuma projekta </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Atbalsts speciālistiem darbam ar bērniem ar saskarsmes grūtībām un uzvedības traucējumiem un vardarbību ģimenē</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 xml:space="preserve"> (2016</w:t>
            </w:r>
            <w:r w:rsidR="00A41EA9" w:rsidRPr="00E43B90">
              <w:rPr>
                <w:rFonts w:ascii="Times New Roman" w:hAnsi="Times New Roman" w:cs="Times New Roman"/>
                <w:sz w:val="20"/>
                <w:szCs w:val="20"/>
              </w:rPr>
              <w:t>–</w:t>
            </w:r>
            <w:r w:rsidR="00DF16B1" w:rsidRPr="00E43B90">
              <w:rPr>
                <w:rFonts w:ascii="Times New Roman" w:hAnsi="Times New Roman" w:cs="Times New Roman"/>
                <w:sz w:val="20"/>
                <w:szCs w:val="20"/>
              </w:rPr>
              <w:t>2023) (turpmāk – 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projekts)</w:t>
            </w:r>
            <w:r w:rsidRPr="00E43B90">
              <w:rPr>
                <w:rFonts w:ascii="Times New Roman" w:hAnsi="Times New Roman" w:cs="Times New Roman"/>
                <w:sz w:val="20"/>
                <w:szCs w:val="20"/>
              </w:rPr>
              <w:t>:</w:t>
            </w:r>
          </w:p>
          <w:p w14:paraId="1B5EE758" w14:textId="460775B9" w:rsidR="00DF16B1"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a) </w:t>
            </w:r>
            <w:r w:rsidR="00DF16B1" w:rsidRPr="00E43B90">
              <w:rPr>
                <w:rFonts w:ascii="Times New Roman" w:hAnsi="Times New Roman" w:cs="Times New Roman"/>
                <w:sz w:val="20"/>
                <w:szCs w:val="20"/>
              </w:rPr>
              <w:t>SAM 9.2.1.3.</w:t>
            </w:r>
            <w:r w:rsidR="00A41EA9" w:rsidRPr="00E43B90">
              <w:rPr>
                <w:rFonts w:ascii="Times New Roman" w:hAnsi="Times New Roman" w:cs="Times New Roman"/>
                <w:sz w:val="20"/>
                <w:szCs w:val="20"/>
              </w:rPr>
              <w:t> </w:t>
            </w:r>
            <w:r w:rsidR="00DF16B1" w:rsidRPr="00E43B90">
              <w:rPr>
                <w:rFonts w:ascii="Times New Roman" w:hAnsi="Times New Roman" w:cs="Times New Roman"/>
                <w:sz w:val="20"/>
                <w:szCs w:val="20"/>
              </w:rPr>
              <w:t xml:space="preserve">pasākuma </w:t>
            </w:r>
            <w:r w:rsidR="000B02E5" w:rsidRPr="00E43B90">
              <w:rPr>
                <w:rFonts w:ascii="Times New Roman" w:hAnsi="Times New Roman" w:cs="Times New Roman"/>
                <w:sz w:val="20"/>
                <w:szCs w:val="20"/>
              </w:rPr>
              <w:t>ietvaros kopā paredzēts apmācīt 6</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 xml:space="preserve">776 speciālistus bērnu tiesību aizsardzības jomā (tiesību aizsardzības iestāžu darbinieki, advokāti, Valsts </w:t>
            </w:r>
            <w:r w:rsidR="000B02E5" w:rsidRPr="00E43B90">
              <w:rPr>
                <w:rFonts w:ascii="Times New Roman" w:hAnsi="Times New Roman" w:cs="Times New Roman"/>
                <w:sz w:val="20"/>
                <w:szCs w:val="20"/>
              </w:rPr>
              <w:lastRenderedPageBreak/>
              <w:t xml:space="preserve">probācijas dienesta darbinieki, sociālās korekcijas izglītības iestāžu darbinieki, </w:t>
            </w:r>
            <w:r w:rsidR="0008603A" w:rsidRPr="00E43B90">
              <w:rPr>
                <w:rFonts w:ascii="Times New Roman" w:hAnsi="Times New Roman" w:cs="Times New Roman"/>
                <w:sz w:val="20"/>
                <w:szCs w:val="20"/>
              </w:rPr>
              <w:t xml:space="preserve">bāriņtiesu darbinieki, </w:t>
            </w:r>
            <w:r w:rsidR="009E12B5" w:rsidRPr="00E43B90">
              <w:rPr>
                <w:rFonts w:ascii="Times New Roman" w:hAnsi="Times New Roman" w:cs="Times New Roman"/>
                <w:sz w:val="20"/>
                <w:szCs w:val="20"/>
              </w:rPr>
              <w:t>BAC</w:t>
            </w:r>
            <w:r w:rsidR="000B02E5" w:rsidRPr="00E43B90">
              <w:rPr>
                <w:rFonts w:ascii="Times New Roman" w:hAnsi="Times New Roman" w:cs="Times New Roman"/>
                <w:sz w:val="20"/>
                <w:szCs w:val="20"/>
              </w:rPr>
              <w:t xml:space="preserve"> darbinieki u.c.). Tai skaitā, vidēji 167 speciālisti gadā tiek apmācīti </w:t>
            </w:r>
            <w:r w:rsidR="000B02E5" w:rsidRPr="00E43B90">
              <w:rPr>
                <w:rFonts w:ascii="Times New Roman" w:hAnsi="Times New Roman" w:cs="Times New Roman"/>
                <w:b/>
                <w:bCs/>
                <w:sz w:val="20"/>
                <w:szCs w:val="20"/>
              </w:rPr>
              <w:t>40 stundu mācību programmā</w:t>
            </w:r>
            <w:r w:rsidR="000B02E5" w:rsidRPr="00E43B90">
              <w:rPr>
                <w:rFonts w:ascii="Times New Roman" w:hAnsi="Times New Roman" w:cs="Times New Roman"/>
                <w:sz w:val="20"/>
                <w:szCs w:val="20"/>
              </w:rPr>
              <w:t xml:space="preserve">. </w:t>
            </w:r>
          </w:p>
          <w:p w14:paraId="26D063BB" w14:textId="6FF8325C" w:rsidR="00D24B64" w:rsidRPr="00E43B90" w:rsidRDefault="00A41EA9" w:rsidP="00132153">
            <w:pPr>
              <w:jc w:val="both"/>
              <w:rPr>
                <w:rFonts w:ascii="Times New Roman" w:hAnsi="Times New Roman" w:cs="Times New Roman"/>
                <w:sz w:val="20"/>
                <w:szCs w:val="20"/>
              </w:rPr>
            </w:pPr>
            <w:r w:rsidRPr="00E43B90">
              <w:rPr>
                <w:rFonts w:ascii="Times New Roman" w:hAnsi="Times New Roman" w:cs="Times New Roman"/>
                <w:sz w:val="20"/>
                <w:szCs w:val="20"/>
              </w:rPr>
              <w:t>A</w:t>
            </w:r>
            <w:r w:rsidR="00D24B64" w:rsidRPr="00E43B90">
              <w:rPr>
                <w:rFonts w:ascii="Times New Roman" w:hAnsi="Times New Roman" w:cs="Times New Roman"/>
                <w:sz w:val="20"/>
                <w:szCs w:val="20"/>
              </w:rPr>
              <w:t>prēķins veikts</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balstoties uz līdzšinējo pieredzi un </w:t>
            </w:r>
            <w:r w:rsidR="00D24B64" w:rsidRPr="00E43B90">
              <w:rPr>
                <w:rFonts w:ascii="Times New Roman" w:hAnsi="Times New Roman" w:cs="Times New Roman"/>
                <w:sz w:val="20"/>
                <w:szCs w:val="20"/>
              </w:rPr>
              <w:t xml:space="preserve">pieņemot, ka projekta īstenošanas laikā </w:t>
            </w:r>
            <w:r w:rsidR="000B02E5" w:rsidRPr="00E43B90">
              <w:rPr>
                <w:rFonts w:ascii="Times New Roman" w:hAnsi="Times New Roman" w:cs="Times New Roman"/>
                <w:sz w:val="20"/>
                <w:szCs w:val="20"/>
              </w:rPr>
              <w:t>speciālistu</w:t>
            </w:r>
            <w:r w:rsidR="00D24B64" w:rsidRPr="00E43B90">
              <w:rPr>
                <w:rFonts w:ascii="Times New Roman" w:hAnsi="Times New Roman" w:cs="Times New Roman"/>
                <w:sz w:val="20"/>
                <w:szCs w:val="20"/>
              </w:rPr>
              <w:t xml:space="preserve"> mainība sasniegs vidēji </w:t>
            </w:r>
            <w:r w:rsidR="000B02E5" w:rsidRPr="00E43B90">
              <w:rPr>
                <w:rFonts w:ascii="Times New Roman" w:hAnsi="Times New Roman" w:cs="Times New Roman"/>
                <w:sz w:val="20"/>
                <w:szCs w:val="20"/>
              </w:rPr>
              <w:t>8</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w:t>
            </w:r>
            <w:r w:rsidR="001E6FA6" w:rsidRPr="00E43B90">
              <w:rPr>
                <w:rFonts w:ascii="Times New Roman" w:hAnsi="Times New Roman" w:cs="Times New Roman"/>
                <w:sz w:val="20"/>
                <w:szCs w:val="20"/>
              </w:rPr>
              <w:t>,</w:t>
            </w:r>
            <w:r w:rsidR="000B02E5" w:rsidRPr="00E43B90">
              <w:rPr>
                <w:rFonts w:ascii="Times New Roman" w:hAnsi="Times New Roman" w:cs="Times New Roman"/>
                <w:sz w:val="20"/>
                <w:szCs w:val="20"/>
              </w:rPr>
              <w:t xml:space="preserve"> </w:t>
            </w:r>
            <w:r w:rsidR="001E6FA6" w:rsidRPr="00E43B90">
              <w:rPr>
                <w:rFonts w:ascii="Times New Roman" w:hAnsi="Times New Roman" w:cs="Times New Roman"/>
                <w:sz w:val="20"/>
                <w:szCs w:val="20"/>
              </w:rPr>
              <w:t>a</w:t>
            </w:r>
            <w:r w:rsidR="000B02E5" w:rsidRPr="00E43B90">
              <w:rPr>
                <w:rFonts w:ascii="Times New Roman" w:hAnsi="Times New Roman" w:cs="Times New Roman"/>
                <w:sz w:val="20"/>
                <w:szCs w:val="20"/>
              </w:rPr>
              <w:t xml:space="preserve">ttiecīgi 40 stundu mācību programmā bērnu tiesību aizsardzības jomā ik gadu </w:t>
            </w:r>
            <w:r w:rsidR="00A46102" w:rsidRPr="00E43B90">
              <w:rPr>
                <w:rFonts w:ascii="Times New Roman" w:hAnsi="Times New Roman" w:cs="Times New Roman"/>
                <w:sz w:val="20"/>
                <w:szCs w:val="20"/>
              </w:rPr>
              <w:t>tiks iesaistīti</w:t>
            </w:r>
            <w:r w:rsidR="000B02E5" w:rsidRPr="00E43B90">
              <w:rPr>
                <w:rFonts w:ascii="Times New Roman" w:hAnsi="Times New Roman" w:cs="Times New Roman"/>
                <w:sz w:val="20"/>
                <w:szCs w:val="20"/>
              </w:rPr>
              <w:t xml:space="preserve"> 180 speciālisti, kopā projekta laikā apmācot 1</w:t>
            </w:r>
            <w:r w:rsidRPr="00E43B90">
              <w:rPr>
                <w:rFonts w:ascii="Times New Roman" w:hAnsi="Times New Roman" w:cs="Times New Roman"/>
                <w:sz w:val="20"/>
                <w:szCs w:val="20"/>
              </w:rPr>
              <w:t> </w:t>
            </w:r>
            <w:r w:rsidR="000B02E5" w:rsidRPr="00E43B90">
              <w:rPr>
                <w:rFonts w:ascii="Times New Roman" w:hAnsi="Times New Roman" w:cs="Times New Roman"/>
                <w:sz w:val="20"/>
                <w:szCs w:val="20"/>
              </w:rPr>
              <w:t>080 personas</w:t>
            </w:r>
            <w:r w:rsidR="00D24B64" w:rsidRPr="00E43B90">
              <w:rPr>
                <w:rFonts w:ascii="Times New Roman" w:hAnsi="Times New Roman" w:cs="Times New Roman"/>
                <w:sz w:val="20"/>
                <w:szCs w:val="20"/>
              </w:rPr>
              <w:t xml:space="preserve">. </w:t>
            </w:r>
          </w:p>
          <w:p w14:paraId="238EBF2C" w14:textId="1FB0DB20" w:rsidR="00D24B64" w:rsidRPr="00E43B90" w:rsidRDefault="000B02E5" w:rsidP="00132153">
            <w:pPr>
              <w:jc w:val="both"/>
              <w:rPr>
                <w:rFonts w:ascii="Times New Roman" w:hAnsi="Times New Roman" w:cs="Times New Roman"/>
                <w:sz w:val="20"/>
                <w:szCs w:val="20"/>
              </w:rPr>
            </w:pPr>
            <w:r w:rsidRPr="00E43B90">
              <w:rPr>
                <w:rFonts w:ascii="Times New Roman" w:hAnsi="Times New Roman" w:cs="Times New Roman"/>
                <w:sz w:val="20"/>
                <w:szCs w:val="20"/>
              </w:rPr>
              <w:t>180 speciālisti x 6 gadi = 1</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 xml:space="preserve">080 speciālisti </w:t>
            </w:r>
            <w:r w:rsidR="00D24B64" w:rsidRPr="00E43B90">
              <w:rPr>
                <w:rFonts w:ascii="Times New Roman" w:hAnsi="Times New Roman" w:cs="Times New Roman"/>
                <w:sz w:val="20"/>
                <w:szCs w:val="20"/>
              </w:rPr>
              <w:t>(unikālas personas).</w:t>
            </w:r>
          </w:p>
          <w:p w14:paraId="3648C457" w14:textId="7E5D7AA8"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125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0B02E5" w:rsidRPr="00E43B90">
              <w:rPr>
                <w:rFonts w:ascii="Times New Roman" w:hAnsi="Times New Roman" w:cs="Times New Roman"/>
                <w:sz w:val="20"/>
                <w:szCs w:val="20"/>
              </w:rPr>
              <w:t>135</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000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0B02E5" w:rsidRPr="00E43B90">
              <w:rPr>
                <w:rFonts w:ascii="Times New Roman" w:hAnsi="Times New Roman" w:cs="Times New Roman"/>
                <w:sz w:val="20"/>
                <w:szCs w:val="20"/>
              </w:rPr>
              <w:t>1</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080</w:t>
            </w:r>
            <w:r w:rsidRPr="00E43B90">
              <w:rPr>
                <w:rFonts w:ascii="Times New Roman" w:hAnsi="Times New Roman" w:cs="Times New Roman"/>
                <w:sz w:val="20"/>
                <w:szCs w:val="20"/>
              </w:rPr>
              <w:t xml:space="preserve"> personas x 125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20A110C7" w14:textId="77777777" w:rsidR="00D24B64" w:rsidRPr="00E43B90" w:rsidRDefault="00D24B64" w:rsidP="00132153">
            <w:pPr>
              <w:jc w:val="both"/>
              <w:rPr>
                <w:rFonts w:ascii="Times New Roman" w:hAnsi="Times New Roman" w:cs="Times New Roman"/>
                <w:sz w:val="20"/>
                <w:szCs w:val="20"/>
              </w:rPr>
            </w:pPr>
          </w:p>
          <w:p w14:paraId="35B14C3A" w14:textId="273C0549" w:rsidR="00DF16B1"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b) </w:t>
            </w:r>
            <w:r w:rsidR="000B02E5" w:rsidRPr="00E43B90">
              <w:rPr>
                <w:rFonts w:ascii="Times New Roman" w:hAnsi="Times New Roman" w:cs="Times New Roman"/>
                <w:sz w:val="20"/>
                <w:szCs w:val="20"/>
              </w:rPr>
              <w:t>SAM 9.2.1.3.</w:t>
            </w:r>
            <w:r w:rsidR="00A41EA9" w:rsidRPr="00E43B90">
              <w:rPr>
                <w:rFonts w:ascii="Times New Roman" w:hAnsi="Times New Roman" w:cs="Times New Roman"/>
                <w:sz w:val="20"/>
                <w:szCs w:val="20"/>
              </w:rPr>
              <w:t> </w:t>
            </w:r>
            <w:r w:rsidR="000B02E5" w:rsidRPr="00E43B90">
              <w:rPr>
                <w:rFonts w:ascii="Times New Roman" w:hAnsi="Times New Roman" w:cs="Times New Roman"/>
                <w:sz w:val="20"/>
                <w:szCs w:val="20"/>
              </w:rPr>
              <w:t xml:space="preserve">projektā </w:t>
            </w:r>
            <w:r w:rsidR="000B02E5" w:rsidRPr="00E43B90">
              <w:rPr>
                <w:rFonts w:ascii="Times New Roman" w:hAnsi="Times New Roman" w:cs="Times New Roman"/>
                <w:b/>
                <w:bCs/>
                <w:sz w:val="20"/>
                <w:szCs w:val="20"/>
              </w:rPr>
              <w:t xml:space="preserve">24 stundu </w:t>
            </w:r>
            <w:r w:rsidR="00B530EA" w:rsidRPr="00E43B90">
              <w:rPr>
                <w:rFonts w:ascii="Times New Roman" w:hAnsi="Times New Roman" w:cs="Times New Roman"/>
                <w:b/>
                <w:bCs/>
                <w:sz w:val="20"/>
                <w:szCs w:val="20"/>
              </w:rPr>
              <w:t xml:space="preserve">mācību </w:t>
            </w:r>
            <w:r w:rsidR="000B02E5" w:rsidRPr="00E43B90">
              <w:rPr>
                <w:rFonts w:ascii="Times New Roman" w:hAnsi="Times New Roman" w:cs="Times New Roman"/>
                <w:b/>
                <w:bCs/>
                <w:sz w:val="20"/>
                <w:szCs w:val="20"/>
              </w:rPr>
              <w:t>programmā</w:t>
            </w:r>
            <w:r w:rsidR="000B02E5" w:rsidRPr="00E43B90">
              <w:rPr>
                <w:rFonts w:ascii="Times New Roman" w:hAnsi="Times New Roman" w:cs="Times New Roman"/>
                <w:sz w:val="20"/>
                <w:szCs w:val="20"/>
              </w:rPr>
              <w:t xml:space="preserve"> ik gadu</w:t>
            </w:r>
            <w:r w:rsidR="003D1D9B" w:rsidRPr="00E43B90">
              <w:rPr>
                <w:rFonts w:ascii="Times New Roman" w:hAnsi="Times New Roman" w:cs="Times New Roman"/>
                <w:sz w:val="20"/>
                <w:szCs w:val="20"/>
              </w:rPr>
              <w:t xml:space="preserve"> tiek apmācīti vidēji 824 speciālisti bērnu tiesību aizsardzības jomā</w:t>
            </w:r>
            <w:r w:rsidRPr="00E43B90">
              <w:rPr>
                <w:rFonts w:ascii="Times New Roman" w:hAnsi="Times New Roman" w:cs="Times New Roman"/>
                <w:sz w:val="20"/>
                <w:szCs w:val="20"/>
              </w:rPr>
              <w:t xml:space="preserve">. </w:t>
            </w:r>
          </w:p>
          <w:p w14:paraId="5E0D6D98" w14:textId="149B370D" w:rsidR="00D24B64" w:rsidRPr="00E43B90" w:rsidRDefault="00A41EA9" w:rsidP="00132153">
            <w:pPr>
              <w:jc w:val="both"/>
              <w:rPr>
                <w:rFonts w:ascii="Times New Roman" w:hAnsi="Times New Roman" w:cs="Times New Roman"/>
                <w:sz w:val="20"/>
                <w:szCs w:val="20"/>
              </w:rPr>
            </w:pPr>
            <w:r w:rsidRPr="00E43B90">
              <w:rPr>
                <w:rFonts w:ascii="Times New Roman" w:hAnsi="Times New Roman" w:cs="Times New Roman"/>
                <w:sz w:val="20"/>
                <w:szCs w:val="20"/>
              </w:rPr>
              <w:t>Aprēķins veikts, balstoties uz līdzšinējo pieredzi un pieņemot</w:t>
            </w:r>
            <w:r w:rsidR="00D24B64" w:rsidRPr="00E43B90">
              <w:rPr>
                <w:rFonts w:ascii="Times New Roman" w:hAnsi="Times New Roman" w:cs="Times New Roman"/>
                <w:sz w:val="20"/>
                <w:szCs w:val="20"/>
              </w:rPr>
              <w:t>, ka projekta īstenošanas laikā speciālistu mainība sasniegs vidēji 8</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attiecīgi ik gadu </w:t>
            </w:r>
            <w:r w:rsidR="001208A5" w:rsidRPr="00E43B90">
              <w:rPr>
                <w:rFonts w:ascii="Times New Roman" w:hAnsi="Times New Roman" w:cs="Times New Roman"/>
                <w:sz w:val="20"/>
                <w:szCs w:val="20"/>
              </w:rPr>
              <w:t xml:space="preserve">iesaistot </w:t>
            </w:r>
            <w:r w:rsidR="00D24B64" w:rsidRPr="00E43B90">
              <w:rPr>
                <w:rFonts w:ascii="Times New Roman" w:hAnsi="Times New Roman" w:cs="Times New Roman"/>
                <w:sz w:val="20"/>
                <w:szCs w:val="20"/>
              </w:rPr>
              <w:t xml:space="preserve">vidēji </w:t>
            </w:r>
            <w:r w:rsidR="003D1D9B" w:rsidRPr="00E43B90">
              <w:rPr>
                <w:rFonts w:ascii="Times New Roman" w:hAnsi="Times New Roman" w:cs="Times New Roman"/>
                <w:sz w:val="20"/>
                <w:szCs w:val="20"/>
              </w:rPr>
              <w:t>890</w:t>
            </w:r>
            <w:r w:rsidR="00D24B64" w:rsidRPr="00E43B90">
              <w:rPr>
                <w:rFonts w:ascii="Times New Roman" w:hAnsi="Times New Roman" w:cs="Times New Roman"/>
                <w:sz w:val="20"/>
                <w:szCs w:val="20"/>
              </w:rPr>
              <w:t xml:space="preserve"> </w:t>
            </w:r>
            <w:r w:rsidR="001208A5" w:rsidRPr="00E43B90">
              <w:rPr>
                <w:rFonts w:ascii="Times New Roman" w:hAnsi="Times New Roman" w:cs="Times New Roman"/>
                <w:sz w:val="20"/>
                <w:szCs w:val="20"/>
              </w:rPr>
              <w:t>speciālistus</w:t>
            </w:r>
            <w:r w:rsidR="00D24B64" w:rsidRPr="00E43B90">
              <w:rPr>
                <w:rFonts w:ascii="Times New Roman" w:hAnsi="Times New Roman" w:cs="Times New Roman"/>
                <w:sz w:val="20"/>
                <w:szCs w:val="20"/>
              </w:rPr>
              <w:t xml:space="preserve">, sešu gadu laikā </w:t>
            </w:r>
            <w:r w:rsidR="003D1D9B" w:rsidRPr="00E43B90">
              <w:rPr>
                <w:rFonts w:ascii="Times New Roman" w:hAnsi="Times New Roman" w:cs="Times New Roman"/>
                <w:sz w:val="20"/>
                <w:szCs w:val="20"/>
              </w:rPr>
              <w:t>5</w:t>
            </w:r>
            <w:r w:rsidRPr="00E43B90">
              <w:rPr>
                <w:rFonts w:ascii="Times New Roman" w:hAnsi="Times New Roman" w:cs="Times New Roman"/>
                <w:sz w:val="20"/>
                <w:szCs w:val="20"/>
              </w:rPr>
              <w:t> </w:t>
            </w:r>
            <w:r w:rsidR="003D1D9B"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w:t>
            </w:r>
            <w:r w:rsidR="001208A5" w:rsidRPr="00E43B90">
              <w:rPr>
                <w:rFonts w:ascii="Times New Roman" w:hAnsi="Times New Roman" w:cs="Times New Roman"/>
                <w:sz w:val="20"/>
                <w:szCs w:val="20"/>
              </w:rPr>
              <w:t>speciālistus</w:t>
            </w:r>
            <w:r w:rsidR="00D24B64" w:rsidRPr="00E43B90">
              <w:rPr>
                <w:rFonts w:ascii="Times New Roman" w:hAnsi="Times New Roman" w:cs="Times New Roman"/>
                <w:sz w:val="20"/>
                <w:szCs w:val="20"/>
              </w:rPr>
              <w:t xml:space="preserve">, t.sk. </w:t>
            </w:r>
            <w:r w:rsidR="003D1D9B" w:rsidRPr="00E43B90">
              <w:rPr>
                <w:rFonts w:ascii="Times New Roman" w:hAnsi="Times New Roman" w:cs="Times New Roman"/>
                <w:sz w:val="20"/>
                <w:szCs w:val="20"/>
              </w:rPr>
              <w:t>4</w:t>
            </w:r>
            <w:r w:rsidRPr="00E43B90">
              <w:rPr>
                <w:rFonts w:ascii="Times New Roman" w:hAnsi="Times New Roman" w:cs="Times New Roman"/>
                <w:sz w:val="20"/>
                <w:szCs w:val="20"/>
              </w:rPr>
              <w:t> </w:t>
            </w:r>
            <w:r w:rsidR="003D1D9B" w:rsidRPr="00E43B90">
              <w:rPr>
                <w:rFonts w:ascii="Times New Roman" w:hAnsi="Times New Roman" w:cs="Times New Roman"/>
                <w:sz w:val="20"/>
                <w:szCs w:val="20"/>
              </w:rPr>
              <w:t>818</w:t>
            </w:r>
            <w:r w:rsidR="00D24B64" w:rsidRPr="00E43B90">
              <w:rPr>
                <w:rFonts w:ascii="Times New Roman" w:hAnsi="Times New Roman" w:cs="Times New Roman"/>
                <w:sz w:val="20"/>
                <w:szCs w:val="20"/>
              </w:rPr>
              <w:t xml:space="preserve"> unikālas personas (plānots, ka projekta pēdējos gados </w:t>
            </w:r>
            <w:r w:rsidR="00B530EA" w:rsidRPr="00E43B90">
              <w:rPr>
                <w:rFonts w:ascii="Times New Roman" w:hAnsi="Times New Roman" w:cs="Times New Roman"/>
                <w:sz w:val="20"/>
                <w:szCs w:val="20"/>
              </w:rPr>
              <w:t>mācībās</w:t>
            </w:r>
            <w:r w:rsidR="00D24B64" w:rsidRPr="00E43B90">
              <w:rPr>
                <w:rFonts w:ascii="Times New Roman" w:hAnsi="Times New Roman" w:cs="Times New Roman"/>
                <w:sz w:val="20"/>
                <w:szCs w:val="20"/>
              </w:rPr>
              <w:t xml:space="preserve"> var piedalīties </w:t>
            </w:r>
            <w:r w:rsidR="003D1D9B" w:rsidRPr="00E43B90">
              <w:rPr>
                <w:rFonts w:ascii="Times New Roman" w:hAnsi="Times New Roman" w:cs="Times New Roman"/>
                <w:sz w:val="20"/>
                <w:szCs w:val="20"/>
              </w:rPr>
              <w:t>vidēji</w:t>
            </w:r>
            <w:r w:rsidR="00D24B64" w:rsidRPr="00E43B90">
              <w:rPr>
                <w:rFonts w:ascii="Times New Roman" w:hAnsi="Times New Roman" w:cs="Times New Roman"/>
                <w:sz w:val="20"/>
                <w:szCs w:val="20"/>
              </w:rPr>
              <w:t xml:space="preserve"> 10</w:t>
            </w:r>
            <w:r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speciālistu, kuriem atbilstoši MK </w:t>
            </w:r>
            <w:r w:rsidR="00376676">
              <w:rPr>
                <w:rFonts w:ascii="Times New Roman" w:hAnsi="Times New Roman" w:cs="Times New Roman"/>
                <w:sz w:val="20"/>
                <w:szCs w:val="20"/>
              </w:rPr>
              <w:t xml:space="preserve">16.04.2024. </w:t>
            </w:r>
            <w:r w:rsidR="00D24B64" w:rsidRPr="00E43B90">
              <w:rPr>
                <w:rFonts w:ascii="Times New Roman" w:hAnsi="Times New Roman" w:cs="Times New Roman"/>
                <w:sz w:val="20"/>
                <w:szCs w:val="20"/>
              </w:rPr>
              <w:t>noteikumiem Nr.</w:t>
            </w:r>
            <w:r w:rsidR="00376676">
              <w:rPr>
                <w:rFonts w:ascii="Times New Roman" w:hAnsi="Times New Roman" w:cs="Times New Roman"/>
                <w:sz w:val="20"/>
                <w:szCs w:val="20"/>
              </w:rPr>
              <w:t>241</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Noteikumi par kārtību, kādā apgūst</w:t>
            </w:r>
            <w:r w:rsidR="00376676">
              <w:rPr>
                <w:rFonts w:ascii="Times New Roman" w:hAnsi="Times New Roman" w:cs="Times New Roman"/>
                <w:sz w:val="20"/>
                <w:szCs w:val="20"/>
              </w:rPr>
              <w:t>amas</w:t>
            </w:r>
            <w:r w:rsidR="00D24B64" w:rsidRPr="00E43B90">
              <w:rPr>
                <w:rFonts w:ascii="Times New Roman" w:hAnsi="Times New Roman" w:cs="Times New Roman"/>
                <w:sz w:val="20"/>
                <w:szCs w:val="20"/>
              </w:rPr>
              <w:t xml:space="preserve"> speciālās zināšanas bērnu tiesību aizsardzības jomā, šo zināšanu saturu un apjomu</w:t>
            </w:r>
            <w:r w:rsidRPr="00E43B90">
              <w:rPr>
                <w:rFonts w:ascii="Times New Roman" w:hAnsi="Times New Roman" w:cs="Times New Roman"/>
                <w:sz w:val="20"/>
                <w:szCs w:val="20"/>
              </w:rPr>
              <w:t>"</w:t>
            </w:r>
            <w:r w:rsidR="00D24B64" w:rsidRPr="00E43B90">
              <w:rPr>
                <w:rFonts w:ascii="Times New Roman" w:hAnsi="Times New Roman" w:cs="Times New Roman"/>
                <w:sz w:val="20"/>
                <w:szCs w:val="20"/>
              </w:rPr>
              <w:t xml:space="preserve"> ik pēc </w:t>
            </w:r>
            <w:r w:rsidR="00376676">
              <w:rPr>
                <w:rFonts w:ascii="Times New Roman" w:hAnsi="Times New Roman" w:cs="Times New Roman"/>
                <w:sz w:val="20"/>
                <w:szCs w:val="20"/>
              </w:rPr>
              <w:t>2</w:t>
            </w:r>
            <w:r w:rsidR="00D24B64" w:rsidRPr="00E43B90">
              <w:rPr>
                <w:rFonts w:ascii="Times New Roman" w:hAnsi="Times New Roman" w:cs="Times New Roman"/>
                <w:sz w:val="20"/>
                <w:szCs w:val="20"/>
              </w:rPr>
              <w:t xml:space="preserve"> gadiem nepieciešams atjaunot zināšanas bērnu tiesību aizsardzības jomā.</w:t>
            </w:r>
          </w:p>
          <w:p w14:paraId="44324F1D" w14:textId="2C250224" w:rsidR="00D24B64" w:rsidRPr="00E43B90" w:rsidRDefault="003D1D9B" w:rsidP="00132153">
            <w:pPr>
              <w:jc w:val="both"/>
              <w:rPr>
                <w:rFonts w:ascii="Times New Roman" w:hAnsi="Times New Roman" w:cs="Times New Roman"/>
                <w:sz w:val="20"/>
                <w:szCs w:val="20"/>
              </w:rPr>
            </w:pPr>
            <w:r w:rsidRPr="00E43B90">
              <w:rPr>
                <w:rFonts w:ascii="Times New Roman" w:hAnsi="Times New Roman" w:cs="Times New Roman"/>
                <w:sz w:val="20"/>
                <w:szCs w:val="20"/>
              </w:rPr>
              <w:t>890</w:t>
            </w:r>
            <w:r w:rsidR="00D24B64" w:rsidRPr="00E43B90">
              <w:rPr>
                <w:rFonts w:ascii="Times New Roman" w:hAnsi="Times New Roman" w:cs="Times New Roman"/>
                <w:sz w:val="20"/>
                <w:szCs w:val="20"/>
              </w:rPr>
              <w:t xml:space="preserve"> personas x 6 gadi = </w:t>
            </w:r>
            <w:r w:rsidRPr="00E43B90">
              <w:rPr>
                <w:rFonts w:ascii="Times New Roman" w:hAnsi="Times New Roman" w:cs="Times New Roman"/>
                <w:sz w:val="20"/>
                <w:szCs w:val="20"/>
              </w:rPr>
              <w:t>5</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personas; </w:t>
            </w:r>
            <w:r w:rsidRPr="00E43B90">
              <w:rPr>
                <w:rFonts w:ascii="Times New Roman" w:hAnsi="Times New Roman" w:cs="Times New Roman"/>
                <w:sz w:val="20"/>
                <w:szCs w:val="20"/>
              </w:rPr>
              <w:t>5</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340</w:t>
            </w:r>
            <w:r w:rsidR="00D24B64" w:rsidRPr="00E43B90">
              <w:rPr>
                <w:rFonts w:ascii="Times New Roman" w:hAnsi="Times New Roman" w:cs="Times New Roman"/>
                <w:sz w:val="20"/>
                <w:szCs w:val="20"/>
              </w:rPr>
              <w:t xml:space="preserve"> personas -</w:t>
            </w:r>
            <w:r w:rsidRPr="00E43B90">
              <w:rPr>
                <w:rFonts w:ascii="Times New Roman" w:hAnsi="Times New Roman" w:cs="Times New Roman"/>
                <w:sz w:val="20"/>
                <w:szCs w:val="20"/>
              </w:rPr>
              <w:t xml:space="preserve"> ~</w:t>
            </w:r>
            <w:r w:rsidR="00D24B64" w:rsidRPr="00E43B90">
              <w:rPr>
                <w:rFonts w:ascii="Times New Roman" w:hAnsi="Times New Roman" w:cs="Times New Roman"/>
                <w:sz w:val="20"/>
                <w:szCs w:val="20"/>
              </w:rPr>
              <w:t>10</w:t>
            </w:r>
            <w:r w:rsidR="00A41EA9" w:rsidRPr="00E43B90">
              <w:rPr>
                <w:rFonts w:ascii="Times New Roman" w:hAnsi="Times New Roman" w:cs="Times New Roman"/>
                <w:sz w:val="20"/>
                <w:szCs w:val="20"/>
              </w:rPr>
              <w:t> </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(522 personas) </w:t>
            </w:r>
            <w:r w:rsidR="00D24B64" w:rsidRPr="00E43B90">
              <w:rPr>
                <w:rFonts w:ascii="Times New Roman" w:hAnsi="Times New Roman" w:cs="Times New Roman"/>
                <w:sz w:val="20"/>
                <w:szCs w:val="20"/>
              </w:rPr>
              <w:t xml:space="preserve">= </w:t>
            </w:r>
            <w:r w:rsidRPr="00E43B90">
              <w:rPr>
                <w:rFonts w:ascii="Times New Roman" w:hAnsi="Times New Roman" w:cs="Times New Roman"/>
                <w:sz w:val="20"/>
                <w:szCs w:val="20"/>
              </w:rPr>
              <w:t>4</w:t>
            </w:r>
            <w:r w:rsidR="00A41EA9" w:rsidRPr="00E43B90">
              <w:rPr>
                <w:rFonts w:ascii="Times New Roman" w:hAnsi="Times New Roman" w:cs="Times New Roman"/>
                <w:sz w:val="20"/>
                <w:szCs w:val="20"/>
              </w:rPr>
              <w:t> </w:t>
            </w:r>
            <w:r w:rsidRPr="00E43B90">
              <w:rPr>
                <w:rFonts w:ascii="Times New Roman" w:hAnsi="Times New Roman" w:cs="Times New Roman"/>
                <w:sz w:val="20"/>
                <w:szCs w:val="20"/>
              </w:rPr>
              <w:t>818</w:t>
            </w:r>
            <w:r w:rsidR="00D24B64" w:rsidRPr="00E43B90">
              <w:rPr>
                <w:rFonts w:ascii="Times New Roman" w:hAnsi="Times New Roman" w:cs="Times New Roman"/>
                <w:sz w:val="20"/>
                <w:szCs w:val="20"/>
              </w:rPr>
              <w:t xml:space="preserve"> unikālas personas.</w:t>
            </w:r>
          </w:p>
          <w:p w14:paraId="5911DEC7" w14:textId="3881B9D9"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110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3D1D9B" w:rsidRPr="00E43B90">
              <w:rPr>
                <w:rFonts w:ascii="Times New Roman" w:hAnsi="Times New Roman" w:cs="Times New Roman"/>
                <w:sz w:val="20"/>
                <w:szCs w:val="20"/>
              </w:rPr>
              <w:t>587</w:t>
            </w:r>
            <w:r w:rsidR="002538BF" w:rsidRPr="00E43B90">
              <w:rPr>
                <w:rFonts w:ascii="Times New Roman" w:hAnsi="Times New Roman" w:cs="Times New Roman"/>
                <w:sz w:val="20"/>
                <w:szCs w:val="20"/>
              </w:rPr>
              <w:t> </w:t>
            </w:r>
            <w:r w:rsidR="003D1D9B" w:rsidRPr="00E43B90">
              <w:rPr>
                <w:rFonts w:ascii="Times New Roman" w:hAnsi="Times New Roman" w:cs="Times New Roman"/>
                <w:sz w:val="20"/>
                <w:szCs w:val="20"/>
              </w:rPr>
              <w:t>400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3D1D9B" w:rsidRPr="00E43B90">
              <w:rPr>
                <w:rFonts w:ascii="Times New Roman" w:hAnsi="Times New Roman" w:cs="Times New Roman"/>
                <w:sz w:val="20"/>
                <w:szCs w:val="20"/>
              </w:rPr>
              <w:t>5</w:t>
            </w:r>
            <w:r w:rsidR="002538BF" w:rsidRPr="00E43B90">
              <w:rPr>
                <w:rFonts w:ascii="Times New Roman" w:hAnsi="Times New Roman" w:cs="Times New Roman"/>
                <w:sz w:val="20"/>
                <w:szCs w:val="20"/>
              </w:rPr>
              <w:t> </w:t>
            </w:r>
            <w:r w:rsidR="003D1D9B" w:rsidRPr="00E43B90">
              <w:rPr>
                <w:rFonts w:ascii="Times New Roman" w:hAnsi="Times New Roman" w:cs="Times New Roman"/>
                <w:sz w:val="20"/>
                <w:szCs w:val="20"/>
              </w:rPr>
              <w:t>340</w:t>
            </w:r>
            <w:r w:rsidRPr="00E43B90">
              <w:rPr>
                <w:rFonts w:ascii="Times New Roman" w:hAnsi="Times New Roman" w:cs="Times New Roman"/>
                <w:sz w:val="20"/>
                <w:szCs w:val="20"/>
              </w:rPr>
              <w:t xml:space="preserve"> personas x 110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1D9C70EE" w14:textId="625DEFA3" w:rsidR="00D24B64" w:rsidRPr="00E43B90" w:rsidRDefault="003D1D9B"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Speciālistu bērnu tiesību aizsardzības jomā mācības </w:t>
            </w:r>
            <w:r w:rsidR="001E6FA6" w:rsidRPr="00E43B90">
              <w:rPr>
                <w:rFonts w:ascii="Times New Roman" w:hAnsi="Times New Roman" w:cs="Times New Roman"/>
                <w:sz w:val="20"/>
                <w:szCs w:val="20"/>
              </w:rPr>
              <w:t xml:space="preserve">24 stundu mācību programmā </w:t>
            </w:r>
            <w:r w:rsidRPr="00E43B90">
              <w:rPr>
                <w:rFonts w:ascii="Times New Roman" w:hAnsi="Times New Roman" w:cs="Times New Roman"/>
                <w:sz w:val="20"/>
                <w:szCs w:val="20"/>
              </w:rPr>
              <w:t>tiks organizētas pēc moduļu principa (pa mācību tēmām), attiecīgi aprēķinā ņemts vērā, ka unikālo personu skaitā tiek ieskaitīta persona pēc atkārtotas dalības, t.i.</w:t>
            </w:r>
            <w:r w:rsidR="001208A5" w:rsidRPr="00E43B90">
              <w:rPr>
                <w:rFonts w:ascii="Times New Roman" w:hAnsi="Times New Roman" w:cs="Times New Roman"/>
                <w:sz w:val="20"/>
                <w:szCs w:val="20"/>
              </w:rPr>
              <w:t>,</w:t>
            </w:r>
            <w:r w:rsidRPr="00E43B90">
              <w:rPr>
                <w:rFonts w:ascii="Times New Roman" w:hAnsi="Times New Roman" w:cs="Times New Roman"/>
                <w:sz w:val="20"/>
                <w:szCs w:val="20"/>
              </w:rPr>
              <w:t xml:space="preserve"> pēc katra kārtējā mācību moduļa apguves.</w:t>
            </w:r>
          </w:p>
          <w:p w14:paraId="57805B6B" w14:textId="77777777" w:rsidR="003D1D9B" w:rsidRPr="00E43B90" w:rsidRDefault="003D1D9B" w:rsidP="00132153">
            <w:pPr>
              <w:jc w:val="both"/>
              <w:rPr>
                <w:rFonts w:ascii="Times New Roman" w:hAnsi="Times New Roman" w:cs="Times New Roman"/>
                <w:sz w:val="20"/>
                <w:szCs w:val="20"/>
              </w:rPr>
            </w:pPr>
          </w:p>
          <w:p w14:paraId="15A51EE0" w14:textId="4D0315F3" w:rsidR="00D24B64" w:rsidRPr="00E43B90" w:rsidRDefault="00DF16B1" w:rsidP="00132153">
            <w:pPr>
              <w:jc w:val="both"/>
              <w:rPr>
                <w:rFonts w:ascii="Times New Roman" w:hAnsi="Times New Roman" w:cs="Times New Roman"/>
                <w:sz w:val="20"/>
                <w:szCs w:val="20"/>
              </w:rPr>
            </w:pPr>
            <w:r w:rsidRPr="00E43B90">
              <w:rPr>
                <w:rFonts w:ascii="Times New Roman" w:hAnsi="Times New Roman" w:cs="Times New Roman"/>
                <w:sz w:val="20"/>
                <w:szCs w:val="20"/>
              </w:rPr>
              <w:t>Papildus</w:t>
            </w:r>
            <w:r w:rsidR="00D24B64" w:rsidRPr="00E43B90">
              <w:rPr>
                <w:rFonts w:ascii="Times New Roman" w:hAnsi="Times New Roman" w:cs="Times New Roman"/>
                <w:sz w:val="20"/>
                <w:szCs w:val="20"/>
              </w:rPr>
              <w:t xml:space="preserve"> bērnu tiesību aizsardzības sistēmas pilnveides ietvaros plānots izveidot jaunu amatu – bērn</w:t>
            </w:r>
            <w:r w:rsidR="004C73B3" w:rsidRPr="00E43B90">
              <w:rPr>
                <w:rFonts w:ascii="Times New Roman" w:hAnsi="Times New Roman" w:cs="Times New Roman"/>
                <w:sz w:val="20"/>
                <w:szCs w:val="20"/>
              </w:rPr>
              <w:t>a</w:t>
            </w:r>
            <w:r w:rsidR="00D24B64" w:rsidRPr="00E43B90">
              <w:rPr>
                <w:rFonts w:ascii="Times New Roman" w:hAnsi="Times New Roman" w:cs="Times New Roman"/>
                <w:sz w:val="20"/>
                <w:szCs w:val="20"/>
              </w:rPr>
              <w:t xml:space="preserve"> atbalsta speciālists</w:t>
            </w:r>
            <w:r w:rsidR="0063376D" w:rsidRPr="00E43B90">
              <w:rPr>
                <w:rFonts w:ascii="Times New Roman" w:hAnsi="Times New Roman" w:cs="Times New Roman"/>
                <w:sz w:val="20"/>
                <w:szCs w:val="20"/>
              </w:rPr>
              <w:t xml:space="preserve"> (tiks nodarbināts </w:t>
            </w:r>
            <w:r w:rsidR="009E12B5" w:rsidRPr="00E43B90">
              <w:rPr>
                <w:rFonts w:ascii="Times New Roman" w:hAnsi="Times New Roman" w:cs="Times New Roman"/>
                <w:sz w:val="20"/>
                <w:szCs w:val="20"/>
              </w:rPr>
              <w:t>BAC</w:t>
            </w:r>
            <w:r w:rsidR="0063376D" w:rsidRPr="00E43B90">
              <w:rPr>
                <w:rFonts w:ascii="Times New Roman" w:hAnsi="Times New Roman" w:cs="Times New Roman"/>
                <w:sz w:val="20"/>
                <w:szCs w:val="20"/>
              </w:rPr>
              <w:t>)</w:t>
            </w:r>
            <w:r w:rsidR="00D24B64" w:rsidRPr="00E43B90">
              <w:rPr>
                <w:rFonts w:ascii="Times New Roman" w:hAnsi="Times New Roman" w:cs="Times New Roman"/>
                <w:sz w:val="20"/>
                <w:szCs w:val="20"/>
              </w:rPr>
              <w:t>, kuram kvalitatīvai pienākumu pildīšanai nepieciešams apgūt zināšanas bērnu tiesību aizsardzības jautājumos (160 stundu mācīb</w:t>
            </w:r>
            <w:r w:rsidR="0008603A" w:rsidRPr="00E43B90">
              <w:rPr>
                <w:rFonts w:ascii="Times New Roman" w:hAnsi="Times New Roman" w:cs="Times New Roman"/>
                <w:sz w:val="20"/>
                <w:szCs w:val="20"/>
              </w:rPr>
              <w:t>u</w:t>
            </w:r>
            <w:r w:rsidR="00D24B64" w:rsidRPr="00E43B90">
              <w:rPr>
                <w:rFonts w:ascii="Times New Roman" w:hAnsi="Times New Roman" w:cs="Times New Roman"/>
                <w:sz w:val="20"/>
                <w:szCs w:val="20"/>
              </w:rPr>
              <w:t xml:space="preserve"> programma). </w:t>
            </w:r>
            <w:r w:rsidR="00EB656D" w:rsidRPr="00E43B90">
              <w:rPr>
                <w:rFonts w:ascii="Times New Roman" w:hAnsi="Times New Roman" w:cs="Times New Roman"/>
                <w:sz w:val="20"/>
                <w:szCs w:val="20"/>
              </w:rPr>
              <w:t>Paredzēts</w:t>
            </w:r>
            <w:r w:rsidR="0063376D" w:rsidRPr="00E43B90">
              <w:rPr>
                <w:rFonts w:ascii="Times New Roman" w:hAnsi="Times New Roman" w:cs="Times New Roman"/>
                <w:sz w:val="20"/>
                <w:szCs w:val="20"/>
              </w:rPr>
              <w:t xml:space="preserve"> piesaistīt indikatīvi </w:t>
            </w:r>
            <w:r w:rsidR="00EB656D" w:rsidRPr="00E43B90">
              <w:rPr>
                <w:rFonts w:ascii="Times New Roman" w:hAnsi="Times New Roman" w:cs="Times New Roman"/>
                <w:sz w:val="20"/>
                <w:szCs w:val="20"/>
              </w:rPr>
              <w:t>90</w:t>
            </w:r>
            <w:r w:rsidR="00D24B64" w:rsidRPr="00E43B90">
              <w:rPr>
                <w:rFonts w:ascii="Times New Roman" w:hAnsi="Times New Roman" w:cs="Times New Roman"/>
                <w:sz w:val="20"/>
                <w:szCs w:val="20"/>
              </w:rPr>
              <w:t xml:space="preserve"> bērn</w:t>
            </w:r>
            <w:r w:rsidR="004C73B3" w:rsidRPr="00E43B90">
              <w:rPr>
                <w:rFonts w:ascii="Times New Roman" w:hAnsi="Times New Roman" w:cs="Times New Roman"/>
                <w:sz w:val="20"/>
                <w:szCs w:val="20"/>
              </w:rPr>
              <w:t>a</w:t>
            </w:r>
            <w:r w:rsidR="00D24B64" w:rsidRPr="00E43B90">
              <w:rPr>
                <w:rFonts w:ascii="Times New Roman" w:hAnsi="Times New Roman" w:cs="Times New Roman"/>
                <w:sz w:val="20"/>
                <w:szCs w:val="20"/>
              </w:rPr>
              <w:t xml:space="preserve"> atbalsta speciālistus. </w:t>
            </w:r>
          </w:p>
          <w:p w14:paraId="1FF0299A" w14:textId="76C10D1C"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Vidējās izmaksas vienas personas mācīb</w:t>
            </w:r>
            <w:r w:rsidR="001208A5" w:rsidRPr="00E43B90">
              <w:rPr>
                <w:rFonts w:ascii="Times New Roman" w:hAnsi="Times New Roman" w:cs="Times New Roman"/>
                <w:sz w:val="20"/>
                <w:szCs w:val="20"/>
              </w:rPr>
              <w:t>ām</w:t>
            </w:r>
            <w:r w:rsidRPr="00E43B90">
              <w:rPr>
                <w:rFonts w:ascii="Times New Roman" w:hAnsi="Times New Roman" w:cs="Times New Roman"/>
                <w:sz w:val="20"/>
                <w:szCs w:val="20"/>
              </w:rPr>
              <w:t xml:space="preserve"> </w:t>
            </w:r>
            <w:r w:rsidR="00B530EA" w:rsidRPr="00E43B90">
              <w:rPr>
                <w:rFonts w:ascii="Times New Roman" w:hAnsi="Times New Roman" w:cs="Times New Roman"/>
                <w:sz w:val="20"/>
                <w:szCs w:val="20"/>
              </w:rPr>
              <w:t>1 696</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w:t>
            </w:r>
            <w:r w:rsidR="00B530EA" w:rsidRPr="00E43B90">
              <w:rPr>
                <w:rFonts w:ascii="Times New Roman" w:hAnsi="Times New Roman" w:cs="Times New Roman"/>
                <w:sz w:val="20"/>
                <w:szCs w:val="20"/>
              </w:rPr>
              <w:t>152 640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w:t>
            </w:r>
            <w:r w:rsidR="00EB656D" w:rsidRPr="00E43B90">
              <w:rPr>
                <w:rFonts w:ascii="Times New Roman" w:hAnsi="Times New Roman" w:cs="Times New Roman"/>
                <w:sz w:val="20"/>
                <w:szCs w:val="20"/>
              </w:rPr>
              <w:t>90</w:t>
            </w:r>
            <w:r w:rsidRPr="00E43B90">
              <w:rPr>
                <w:rFonts w:ascii="Times New Roman" w:hAnsi="Times New Roman" w:cs="Times New Roman"/>
                <w:sz w:val="20"/>
                <w:szCs w:val="20"/>
              </w:rPr>
              <w:t xml:space="preserve"> personas x </w:t>
            </w:r>
            <w:r w:rsidR="00B530EA" w:rsidRPr="00E43B90">
              <w:rPr>
                <w:rFonts w:ascii="Times New Roman" w:hAnsi="Times New Roman" w:cs="Times New Roman"/>
                <w:sz w:val="20"/>
                <w:szCs w:val="20"/>
              </w:rPr>
              <w:t>1 696</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4C5188B7" w14:textId="6EF6B5F6" w:rsidR="00EB656D" w:rsidRPr="00E43B90" w:rsidRDefault="00EB656D" w:rsidP="00132153">
            <w:pPr>
              <w:jc w:val="both"/>
              <w:rPr>
                <w:rFonts w:ascii="Times New Roman" w:hAnsi="Times New Roman" w:cs="Times New Roman"/>
                <w:sz w:val="20"/>
                <w:szCs w:val="20"/>
              </w:rPr>
            </w:pPr>
          </w:p>
          <w:p w14:paraId="2FB7F505" w14:textId="77777777" w:rsidR="00A129BD" w:rsidRPr="00E43B90" w:rsidRDefault="00A129BD" w:rsidP="00A129BD">
            <w:pPr>
              <w:jc w:val="both"/>
              <w:rPr>
                <w:rFonts w:ascii="Times New Roman" w:hAnsi="Times New Roman" w:cs="Times New Roman"/>
                <w:sz w:val="20"/>
                <w:szCs w:val="20"/>
              </w:rPr>
            </w:pPr>
            <w:r w:rsidRPr="00E43B90">
              <w:rPr>
                <w:rFonts w:ascii="Times New Roman" w:hAnsi="Times New Roman" w:cs="Times New Roman"/>
                <w:sz w:val="20"/>
                <w:szCs w:val="20"/>
              </w:rPr>
              <w:t xml:space="preserve">Projekta ietvaros atbilstoši speciālai mācību programmai (150 stundu apjomā) paredzēts nodrošināt mācības indikatīvi 346 bāriņtiesas darbiniekiem (bāriņtiesas darbinieki piedalīsies mācībās 40 stundu un 24 stundu mācību programmas apguvei, tāpēc netiek ieskaitīti kopējā mācībās iesaistīto unikālo personu skaitā). </w:t>
            </w:r>
          </w:p>
          <w:p w14:paraId="3F3F8ED1" w14:textId="77777777" w:rsidR="00A129BD" w:rsidRPr="00E43B90" w:rsidRDefault="00A129BD" w:rsidP="00A129BD">
            <w:pPr>
              <w:jc w:val="both"/>
              <w:rPr>
                <w:rFonts w:ascii="Times New Roman" w:hAnsi="Times New Roman" w:cs="Times New Roman"/>
                <w:sz w:val="20"/>
                <w:szCs w:val="20"/>
              </w:rPr>
            </w:pPr>
            <w:r w:rsidRPr="00E43B90">
              <w:rPr>
                <w:rFonts w:ascii="Times New Roman" w:hAnsi="Times New Roman" w:cs="Times New Roman"/>
                <w:sz w:val="20"/>
                <w:szCs w:val="20"/>
              </w:rPr>
              <w:t xml:space="preserve">Vidējās izmaksas vienas personas mācībām 1 590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kopējās izmaksas 550 140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(346 personas x 1 590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w:t>
            </w:r>
          </w:p>
          <w:p w14:paraId="29754208" w14:textId="77777777" w:rsidR="00A129BD" w:rsidRPr="00E43B90" w:rsidRDefault="00A129BD" w:rsidP="00132153">
            <w:pPr>
              <w:jc w:val="both"/>
              <w:rPr>
                <w:rFonts w:ascii="Times New Roman" w:hAnsi="Times New Roman" w:cs="Times New Roman"/>
                <w:sz w:val="20"/>
                <w:szCs w:val="20"/>
              </w:rPr>
            </w:pPr>
          </w:p>
          <w:p w14:paraId="258BAFD0" w14:textId="6D6F3334" w:rsidR="00746B4A"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Attiecīgi kopumā projekta ietvaros ir plānots atbalstīt 6</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510 personas</w:t>
            </w:r>
            <w:r w:rsidR="00A46102" w:rsidRPr="00E43B90">
              <w:rPr>
                <w:rFonts w:ascii="Times New Roman" w:hAnsi="Times New Roman" w:cs="Times New Roman"/>
                <w:sz w:val="20"/>
                <w:szCs w:val="20"/>
              </w:rPr>
              <w:t xml:space="preserve"> (t.i., 1</w:t>
            </w:r>
            <w:r w:rsidR="002538BF" w:rsidRPr="00E43B90">
              <w:rPr>
                <w:rFonts w:ascii="Times New Roman" w:hAnsi="Times New Roman" w:cs="Times New Roman"/>
                <w:sz w:val="20"/>
                <w:szCs w:val="20"/>
              </w:rPr>
              <w:t> </w:t>
            </w:r>
            <w:r w:rsidR="00A46102" w:rsidRPr="00E43B90">
              <w:rPr>
                <w:rFonts w:ascii="Times New Roman" w:hAnsi="Times New Roman" w:cs="Times New Roman"/>
                <w:sz w:val="20"/>
                <w:szCs w:val="20"/>
              </w:rPr>
              <w:t>080 speciālisti, kas tiks iesaistīti 40 stundu mācību programmā + 5</w:t>
            </w:r>
            <w:r w:rsidR="002538BF" w:rsidRPr="00E43B90">
              <w:rPr>
                <w:rFonts w:ascii="Times New Roman" w:hAnsi="Times New Roman" w:cs="Times New Roman"/>
                <w:sz w:val="20"/>
                <w:szCs w:val="20"/>
              </w:rPr>
              <w:t> </w:t>
            </w:r>
            <w:r w:rsidR="00A46102" w:rsidRPr="00E43B90">
              <w:rPr>
                <w:rFonts w:ascii="Times New Roman" w:hAnsi="Times New Roman" w:cs="Times New Roman"/>
                <w:sz w:val="20"/>
                <w:szCs w:val="20"/>
              </w:rPr>
              <w:t>340 speciālisti, kas tiks iesaistīti 24 stundu mācību programmā + 90 speciālisti, kas tiks iesaistīti 160 stundu mācību programmā)</w:t>
            </w:r>
            <w:r w:rsidRPr="00E43B90">
              <w:rPr>
                <w:rFonts w:ascii="Times New Roman" w:hAnsi="Times New Roman" w:cs="Times New Roman"/>
                <w:sz w:val="20"/>
                <w:szCs w:val="20"/>
              </w:rPr>
              <w:t xml:space="preserve"> (kas ir 5</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988 unikālas personas jeb vidēji 92</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no kopskaita).</w:t>
            </w:r>
          </w:p>
          <w:p w14:paraId="27C30F75" w14:textId="77777777" w:rsidR="00B530EA" w:rsidRPr="00E43B90" w:rsidRDefault="00B530EA" w:rsidP="00132153">
            <w:pPr>
              <w:jc w:val="both"/>
              <w:rPr>
                <w:rFonts w:ascii="Times New Roman" w:hAnsi="Times New Roman" w:cs="Times New Roman"/>
                <w:sz w:val="20"/>
                <w:szCs w:val="20"/>
              </w:rPr>
            </w:pPr>
          </w:p>
          <w:p w14:paraId="44B140E6" w14:textId="7EEBF0C6"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Kopā speciālistu, kuru profesionālā darbība saistīta ar bērnu tiesību aizsardzības nodrošināšanu, profesionālās kvalifikācijas pilnveidei plānots finansējums </w:t>
            </w:r>
            <w:r w:rsidR="00B530EA" w:rsidRPr="00E43B90">
              <w:rPr>
                <w:rFonts w:ascii="Times New Roman" w:hAnsi="Times New Roman" w:cs="Times New Roman"/>
                <w:sz w:val="20"/>
                <w:szCs w:val="20"/>
              </w:rPr>
              <w:t>1 425 180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w:t>
            </w:r>
            <w:r w:rsidR="001208A5" w:rsidRPr="00E43B90">
              <w:rPr>
                <w:rFonts w:ascii="Times New Roman" w:hAnsi="Times New Roman" w:cs="Times New Roman"/>
                <w:sz w:val="20"/>
                <w:szCs w:val="20"/>
              </w:rPr>
              <w:t xml:space="preserve"> (t.i., 135</w:t>
            </w:r>
            <w:r w:rsidR="002538BF" w:rsidRPr="00E43B90">
              <w:rPr>
                <w:rFonts w:ascii="Times New Roman" w:hAnsi="Times New Roman" w:cs="Times New Roman"/>
                <w:sz w:val="20"/>
                <w:szCs w:val="20"/>
              </w:rPr>
              <w:t> </w:t>
            </w:r>
            <w:r w:rsidR="001208A5" w:rsidRPr="00E43B90">
              <w:rPr>
                <w:rFonts w:ascii="Times New Roman" w:hAnsi="Times New Roman" w:cs="Times New Roman"/>
                <w:sz w:val="20"/>
                <w:szCs w:val="20"/>
              </w:rPr>
              <w:t xml:space="preserve">000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sz w:val="20"/>
                <w:szCs w:val="20"/>
              </w:rPr>
              <w:t xml:space="preserve"> + 587</w:t>
            </w:r>
            <w:r w:rsidR="002538BF" w:rsidRPr="00E43B90">
              <w:rPr>
                <w:rFonts w:ascii="Times New Roman" w:hAnsi="Times New Roman" w:cs="Times New Roman"/>
                <w:sz w:val="20"/>
                <w:szCs w:val="20"/>
              </w:rPr>
              <w:t> </w:t>
            </w:r>
            <w:r w:rsidR="001208A5" w:rsidRPr="00E43B90">
              <w:rPr>
                <w:rFonts w:ascii="Times New Roman" w:hAnsi="Times New Roman" w:cs="Times New Roman"/>
                <w:sz w:val="20"/>
                <w:szCs w:val="20"/>
              </w:rPr>
              <w:t xml:space="preserve">400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sz w:val="20"/>
                <w:szCs w:val="20"/>
              </w:rPr>
              <w:t xml:space="preserve"> +</w:t>
            </w:r>
            <w:r w:rsidR="00A129BD" w:rsidRPr="00E43B90">
              <w:rPr>
                <w:rFonts w:ascii="Times New Roman" w:hAnsi="Times New Roman" w:cs="Times New Roman"/>
                <w:sz w:val="20"/>
                <w:szCs w:val="20"/>
              </w:rPr>
              <w:t xml:space="preserve"> </w:t>
            </w:r>
            <w:r w:rsidR="00B530EA" w:rsidRPr="00E43B90">
              <w:rPr>
                <w:rFonts w:ascii="Times New Roman" w:hAnsi="Times New Roman" w:cs="Times New Roman"/>
                <w:sz w:val="20"/>
                <w:szCs w:val="20"/>
              </w:rPr>
              <w:t xml:space="preserve">152 640 </w:t>
            </w:r>
            <w:proofErr w:type="spellStart"/>
            <w:r w:rsidR="00B530EA" w:rsidRPr="00E43B90">
              <w:rPr>
                <w:rFonts w:ascii="Times New Roman" w:hAnsi="Times New Roman" w:cs="Times New Roman"/>
                <w:i/>
                <w:iCs/>
                <w:sz w:val="20"/>
                <w:szCs w:val="20"/>
              </w:rPr>
              <w:t>euro</w:t>
            </w:r>
            <w:proofErr w:type="spellEnd"/>
            <w:r w:rsidR="00B530EA" w:rsidRPr="00E43B90">
              <w:rPr>
                <w:rFonts w:ascii="Times New Roman" w:hAnsi="Times New Roman" w:cs="Times New Roman"/>
                <w:sz w:val="20"/>
                <w:szCs w:val="20"/>
              </w:rPr>
              <w:t xml:space="preserve"> + 550 140</w:t>
            </w:r>
            <w:r w:rsidR="001208A5" w:rsidRPr="00E43B90">
              <w:rPr>
                <w:rFonts w:ascii="Times New Roman" w:hAnsi="Times New Roman" w:cs="Times New Roman"/>
                <w:sz w:val="20"/>
                <w:szCs w:val="20"/>
              </w:rPr>
              <w:t xml:space="preserve"> </w:t>
            </w:r>
            <w:proofErr w:type="spellStart"/>
            <w:r w:rsidR="001208A5" w:rsidRPr="00E43B90">
              <w:rPr>
                <w:rFonts w:ascii="Times New Roman" w:hAnsi="Times New Roman" w:cs="Times New Roman"/>
                <w:i/>
                <w:iCs/>
                <w:sz w:val="20"/>
                <w:szCs w:val="20"/>
              </w:rPr>
              <w:t>euro</w:t>
            </w:r>
            <w:proofErr w:type="spellEnd"/>
            <w:r w:rsidR="001208A5" w:rsidRPr="00E43B90">
              <w:rPr>
                <w:rFonts w:ascii="Times New Roman" w:hAnsi="Times New Roman" w:cs="Times New Roman"/>
                <w:i/>
                <w:iCs/>
                <w:sz w:val="20"/>
                <w:szCs w:val="20"/>
              </w:rPr>
              <w:t>)</w:t>
            </w:r>
            <w:r w:rsidRPr="00E43B90">
              <w:rPr>
                <w:rFonts w:ascii="Times New Roman" w:hAnsi="Times New Roman" w:cs="Times New Roman"/>
                <w:sz w:val="20"/>
                <w:szCs w:val="20"/>
              </w:rPr>
              <w:t>.</w:t>
            </w:r>
          </w:p>
          <w:p w14:paraId="5F1396F0" w14:textId="1F509A00"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Izmaksu plānojumā ietverts iespējamais izmaksu pieaugums vidēji 10</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apmērā (prognoze balstīta uz Centrālās statistikas pārvaldes datiem par inflāciju).</w:t>
            </w:r>
          </w:p>
          <w:p w14:paraId="0D9257CC" w14:textId="53DD7B0E" w:rsidR="00D24B64" w:rsidRPr="00E43B90" w:rsidRDefault="00D24B64" w:rsidP="00132153">
            <w:pPr>
              <w:jc w:val="both"/>
              <w:rPr>
                <w:rFonts w:ascii="Times New Roman" w:hAnsi="Times New Roman" w:cs="Times New Roman"/>
                <w:bCs/>
                <w:sz w:val="20"/>
                <w:szCs w:val="20"/>
              </w:rPr>
            </w:pPr>
            <w:r w:rsidRPr="00E43B90">
              <w:rPr>
                <w:rFonts w:ascii="Times New Roman" w:hAnsi="Times New Roman" w:cs="Times New Roman"/>
                <w:bCs/>
                <w:sz w:val="20"/>
                <w:szCs w:val="20"/>
              </w:rPr>
              <w:t xml:space="preserve">Tādējādi atbalsta apmērs viena speciālista profesionālās kvalifikācijas pilnveidei </w:t>
            </w:r>
            <w:r w:rsidR="00A129BD" w:rsidRPr="00E43B90">
              <w:rPr>
                <w:rFonts w:ascii="Times New Roman" w:hAnsi="Times New Roman" w:cs="Times New Roman"/>
                <w:bCs/>
                <w:sz w:val="20"/>
                <w:szCs w:val="20"/>
              </w:rPr>
              <w:t>238</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 xml:space="preserve"> (</w:t>
            </w:r>
            <w:r w:rsidR="00A129BD" w:rsidRPr="00E43B90">
              <w:rPr>
                <w:rFonts w:ascii="Times New Roman" w:hAnsi="Times New Roman" w:cs="Times New Roman"/>
                <w:bCs/>
                <w:sz w:val="20"/>
                <w:szCs w:val="20"/>
              </w:rPr>
              <w:t>1 425 180</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/5</w:t>
            </w:r>
            <w:r w:rsidR="002538BF" w:rsidRPr="00E43B90">
              <w:rPr>
                <w:rFonts w:ascii="Times New Roman" w:hAnsi="Times New Roman" w:cs="Times New Roman"/>
                <w:bCs/>
                <w:sz w:val="20"/>
                <w:szCs w:val="20"/>
              </w:rPr>
              <w:t> </w:t>
            </w:r>
            <w:r w:rsidRPr="00E43B90">
              <w:rPr>
                <w:rFonts w:ascii="Times New Roman" w:hAnsi="Times New Roman" w:cs="Times New Roman"/>
                <w:bCs/>
                <w:sz w:val="20"/>
                <w:szCs w:val="20"/>
              </w:rPr>
              <w:t xml:space="preserve">988 = </w:t>
            </w:r>
            <w:r w:rsidR="00A129BD" w:rsidRPr="00E43B90">
              <w:rPr>
                <w:rFonts w:ascii="Times New Roman" w:hAnsi="Times New Roman" w:cs="Times New Roman"/>
                <w:bCs/>
                <w:sz w:val="20"/>
                <w:szCs w:val="20"/>
              </w:rPr>
              <w:t>238</w:t>
            </w:r>
            <w:r w:rsidRPr="00E43B90">
              <w:rPr>
                <w:rFonts w:ascii="Times New Roman" w:hAnsi="Times New Roman" w:cs="Times New Roman"/>
                <w:bCs/>
                <w:sz w:val="20"/>
                <w:szCs w:val="20"/>
              </w:rPr>
              <w:t xml:space="preserve"> </w:t>
            </w:r>
            <w:proofErr w:type="spellStart"/>
            <w:r w:rsidRPr="00E43B90">
              <w:rPr>
                <w:rFonts w:ascii="Times New Roman" w:hAnsi="Times New Roman" w:cs="Times New Roman"/>
                <w:bCs/>
                <w:i/>
                <w:iCs/>
                <w:sz w:val="20"/>
                <w:szCs w:val="20"/>
              </w:rPr>
              <w:t>euro</w:t>
            </w:r>
            <w:proofErr w:type="spellEnd"/>
            <w:r w:rsidRPr="00E43B90">
              <w:rPr>
                <w:rFonts w:ascii="Times New Roman" w:hAnsi="Times New Roman" w:cs="Times New Roman"/>
                <w:bCs/>
                <w:sz w:val="20"/>
                <w:szCs w:val="20"/>
              </w:rPr>
              <w:t>).</w:t>
            </w:r>
          </w:p>
          <w:p w14:paraId="423EE215" w14:textId="61A3BFB7" w:rsidR="00D24B64" w:rsidRPr="00E43B90" w:rsidRDefault="00D24B64" w:rsidP="00132153">
            <w:pPr>
              <w:jc w:val="both"/>
              <w:rPr>
                <w:rFonts w:ascii="Times New Roman" w:hAnsi="Times New Roman"/>
                <w:sz w:val="20"/>
                <w:szCs w:val="20"/>
              </w:rPr>
            </w:pPr>
          </w:p>
          <w:p w14:paraId="01742995" w14:textId="455163A9"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Kopumā ieguldot finansējumu </w:t>
            </w:r>
            <w:r w:rsidR="00066B14" w:rsidRPr="00E43B90">
              <w:rPr>
                <w:rFonts w:ascii="Times New Roman" w:hAnsi="Times New Roman" w:cs="Times New Roman"/>
                <w:sz w:val="20"/>
                <w:szCs w:val="20"/>
              </w:rPr>
              <w:t>7 920 140</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t.sk. ESF finansējumu </w:t>
            </w:r>
            <w:r w:rsidR="00066B14" w:rsidRPr="00E43B90">
              <w:rPr>
                <w:rFonts w:ascii="Times New Roman" w:hAnsi="Times New Roman" w:cs="Times New Roman"/>
                <w:sz w:val="20"/>
                <w:szCs w:val="20"/>
              </w:rPr>
              <w:t>6 732 119</w:t>
            </w:r>
            <w:r w:rsidRPr="00E43B90">
              <w:rPr>
                <w:rFonts w:ascii="Times New Roman" w:hAnsi="Times New Roman" w:cs="Times New Roman"/>
                <w:sz w:val="20"/>
                <w:szCs w:val="20"/>
              </w:rPr>
              <w:t xml:space="preserve"> </w:t>
            </w:r>
            <w:proofErr w:type="spellStart"/>
            <w:r w:rsidRPr="00E43B90">
              <w:rPr>
                <w:rFonts w:ascii="Times New Roman" w:hAnsi="Times New Roman" w:cs="Times New Roman"/>
                <w:i/>
                <w:iCs/>
                <w:sz w:val="20"/>
                <w:szCs w:val="20"/>
              </w:rPr>
              <w:t>euro</w:t>
            </w:r>
            <w:proofErr w:type="spellEnd"/>
            <w:r w:rsidRPr="00E43B90">
              <w:rPr>
                <w:rFonts w:ascii="Times New Roman" w:hAnsi="Times New Roman" w:cs="Times New Roman"/>
                <w:sz w:val="20"/>
                <w:szCs w:val="20"/>
              </w:rPr>
              <w:t xml:space="preserve"> apmērā, papildus speciālistu profesionālās kvalifikācijas pilnveidei, VBTAI kā finansējuma saņēmējs pasākuma ietvaros paredz:</w:t>
            </w:r>
          </w:p>
          <w:p w14:paraId="31A510D8" w14:textId="4C6FD8BA" w:rsidR="009E12B5" w:rsidRPr="00E43B90" w:rsidRDefault="000C1A73"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 xml:space="preserve">bērnu aizsardzības sistēmas </w:t>
            </w:r>
            <w:r w:rsidR="009E12B5" w:rsidRPr="00E43B90">
              <w:rPr>
                <w:rFonts w:ascii="Times New Roman" w:hAnsi="Times New Roman" w:cs="Times New Roman"/>
                <w:sz w:val="20"/>
                <w:szCs w:val="20"/>
              </w:rPr>
              <w:t>veiktspējas stiprināšanas</w:t>
            </w:r>
            <w:r w:rsidRPr="00E43B90">
              <w:rPr>
                <w:rFonts w:ascii="Times New Roman" w:hAnsi="Times New Roman" w:cs="Times New Roman"/>
                <w:sz w:val="20"/>
                <w:szCs w:val="20"/>
              </w:rPr>
              <w:t xml:space="preserve"> pasākumus,</w:t>
            </w:r>
            <w:r w:rsidR="009E12B5" w:rsidRPr="00E43B90">
              <w:rPr>
                <w:rFonts w:ascii="Times New Roman" w:hAnsi="Times New Roman" w:cs="Times New Roman"/>
                <w:sz w:val="20"/>
                <w:szCs w:val="20"/>
              </w:rPr>
              <w:t xml:space="preserve"> t.sk. </w:t>
            </w:r>
          </w:p>
          <w:p w14:paraId="23986CE9" w14:textId="77777777" w:rsidR="009E12B5" w:rsidRPr="00E43B90" w:rsidRDefault="009E12B5" w:rsidP="009E12B5">
            <w:pPr>
              <w:pStyle w:val="ListParagraph"/>
              <w:numPr>
                <w:ilvl w:val="0"/>
                <w:numId w:val="31"/>
              </w:numPr>
              <w:ind w:left="588" w:hanging="284"/>
              <w:rPr>
                <w:rFonts w:ascii="Times New Roman" w:hAnsi="Times New Roman" w:cs="Times New Roman"/>
                <w:sz w:val="20"/>
                <w:szCs w:val="20"/>
              </w:rPr>
            </w:pPr>
            <w:r w:rsidRPr="00E43B90">
              <w:rPr>
                <w:rFonts w:ascii="Times New Roman" w:hAnsi="Times New Roman" w:cs="Times New Roman"/>
                <w:sz w:val="20"/>
                <w:szCs w:val="20"/>
              </w:rPr>
              <w:lastRenderedPageBreak/>
              <w:t>speciālistu profesionālās kompetences pilnveidi;</w:t>
            </w:r>
          </w:p>
          <w:p w14:paraId="7456E200" w14:textId="4D72B4D4" w:rsidR="00D24B64" w:rsidRPr="00E43B90" w:rsidRDefault="000C1A73" w:rsidP="00E43B90">
            <w:pPr>
              <w:pStyle w:val="ListParagraph"/>
              <w:numPr>
                <w:ilvl w:val="0"/>
                <w:numId w:val="31"/>
              </w:numPr>
              <w:ind w:left="588" w:hanging="284"/>
              <w:rPr>
                <w:rFonts w:ascii="Times New Roman" w:hAnsi="Times New Roman" w:cs="Times New Roman"/>
                <w:sz w:val="20"/>
                <w:szCs w:val="20"/>
              </w:rPr>
            </w:pPr>
            <w:r w:rsidRPr="00E43B90">
              <w:rPr>
                <w:rFonts w:ascii="Times New Roman" w:hAnsi="Times New Roman" w:cs="Times New Roman"/>
                <w:sz w:val="20"/>
                <w:szCs w:val="20"/>
              </w:rPr>
              <w:t xml:space="preserve">atbalsta pasākumus bāriņtiesas </w:t>
            </w:r>
            <w:r w:rsidR="5B901E06" w:rsidRPr="00E43B90">
              <w:rPr>
                <w:rFonts w:ascii="Times New Roman" w:hAnsi="Times New Roman" w:cs="Times New Roman"/>
                <w:sz w:val="20"/>
                <w:szCs w:val="20"/>
              </w:rPr>
              <w:t>darbiniekiem</w:t>
            </w:r>
            <w:r w:rsidR="009E12B5" w:rsidRPr="00E43B90">
              <w:rPr>
                <w:rFonts w:ascii="Times New Roman" w:hAnsi="Times New Roman" w:cs="Times New Roman"/>
                <w:sz w:val="20"/>
                <w:szCs w:val="20"/>
              </w:rPr>
              <w:t xml:space="preserve"> (</w:t>
            </w:r>
            <w:r w:rsidR="00D24B64" w:rsidRPr="00E43B90">
              <w:rPr>
                <w:rFonts w:ascii="Times New Roman" w:hAnsi="Times New Roman" w:cs="Times New Roman"/>
                <w:sz w:val="20"/>
                <w:szCs w:val="20"/>
              </w:rPr>
              <w:t xml:space="preserve">Bāriņtiesu likuma </w:t>
            </w:r>
            <w:r w:rsidR="009E12B5" w:rsidRPr="00E43B90">
              <w:rPr>
                <w:rFonts w:ascii="Times New Roman" w:hAnsi="Times New Roman" w:cs="Times New Roman"/>
                <w:sz w:val="20"/>
                <w:szCs w:val="20"/>
              </w:rPr>
              <w:t>komentāru</w:t>
            </w:r>
            <w:r w:rsidRPr="00E43B90">
              <w:rPr>
                <w:rFonts w:ascii="Times New Roman" w:hAnsi="Times New Roman" w:cs="Times New Roman"/>
                <w:sz w:val="20"/>
                <w:szCs w:val="20"/>
              </w:rPr>
              <w:t xml:space="preserve"> izstrādi</w:t>
            </w:r>
            <w:r w:rsidR="00D24B64" w:rsidRPr="00E43B90">
              <w:rPr>
                <w:rFonts w:ascii="Times New Roman" w:hAnsi="Times New Roman" w:cs="Times New Roman"/>
                <w:sz w:val="20"/>
                <w:szCs w:val="20"/>
              </w:rPr>
              <w:t>,</w:t>
            </w:r>
            <w:r w:rsidR="009E12B5" w:rsidRPr="00E43B90">
              <w:rPr>
                <w:rFonts w:ascii="Times New Roman" w:hAnsi="Times New Roman" w:cs="Times New Roman"/>
                <w:sz w:val="20"/>
                <w:szCs w:val="20"/>
              </w:rPr>
              <w:t xml:space="preserve"> </w:t>
            </w:r>
            <w:proofErr w:type="spellStart"/>
            <w:r w:rsidRPr="00E43B90">
              <w:rPr>
                <w:rFonts w:ascii="Times New Roman" w:hAnsi="Times New Roman" w:cs="Times New Roman"/>
                <w:sz w:val="20"/>
                <w:szCs w:val="20"/>
              </w:rPr>
              <w:t>supervīzijas</w:t>
            </w:r>
            <w:proofErr w:type="spellEnd"/>
            <w:r w:rsidR="009E12B5" w:rsidRPr="00E43B90">
              <w:rPr>
                <w:rFonts w:ascii="Times New Roman" w:hAnsi="Times New Roman" w:cs="Times New Roman"/>
                <w:sz w:val="20"/>
                <w:szCs w:val="20"/>
              </w:rPr>
              <w:t>, bāriņtiesas</w:t>
            </w:r>
            <w:r w:rsidR="00B232F1">
              <w:rPr>
                <w:rFonts w:ascii="Times New Roman" w:hAnsi="Times New Roman" w:cs="Times New Roman"/>
                <w:sz w:val="20"/>
                <w:szCs w:val="20"/>
              </w:rPr>
              <w:t xml:space="preserve"> </w:t>
            </w:r>
            <w:r w:rsidRPr="00E43B90">
              <w:rPr>
                <w:rFonts w:ascii="Times New Roman" w:hAnsi="Times New Roman" w:cs="Times New Roman"/>
                <w:sz w:val="20"/>
                <w:szCs w:val="20"/>
              </w:rPr>
              <w:t xml:space="preserve">darbiniekiem </w:t>
            </w:r>
            <w:r w:rsidR="009E12B5" w:rsidRPr="00E43B90">
              <w:rPr>
                <w:rFonts w:ascii="Times New Roman" w:hAnsi="Times New Roman" w:cs="Times New Roman"/>
                <w:sz w:val="20"/>
                <w:szCs w:val="20"/>
              </w:rPr>
              <w:t>amatpersonām</w:t>
            </w:r>
            <w:r w:rsidR="007A7437" w:rsidRPr="00E43B90">
              <w:rPr>
                <w:rFonts w:ascii="Times New Roman" w:hAnsi="Times New Roman" w:cs="Times New Roman"/>
                <w:sz w:val="20"/>
                <w:szCs w:val="20"/>
              </w:rPr>
              <w:t xml:space="preserve"> u</w:t>
            </w:r>
            <w:r w:rsidR="009E12B5" w:rsidRPr="00E43B90">
              <w:rPr>
                <w:rFonts w:ascii="Times New Roman" w:hAnsi="Times New Roman" w:cs="Times New Roman"/>
                <w:sz w:val="20"/>
                <w:szCs w:val="20"/>
              </w:rPr>
              <w:t>.c.)</w:t>
            </w:r>
            <w:r w:rsidR="00D24B64" w:rsidRPr="00E43B90">
              <w:rPr>
                <w:rFonts w:ascii="Times New Roman" w:hAnsi="Times New Roman" w:cs="Times New Roman"/>
                <w:sz w:val="20"/>
                <w:szCs w:val="20"/>
              </w:rPr>
              <w:t>,</w:t>
            </w:r>
          </w:p>
          <w:p w14:paraId="4EA53BBF" w14:textId="3C4ACE15" w:rsidR="00265F48"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BAC finansējuma saņēmēja darbības koncepcijas izstrādi un darbinieku profesionālās kompetences stiprināšana tā pārveidei par atbalstošu un koordinējošu iestādi bērnu aizsardzības jautājumos</w:t>
            </w:r>
            <w:r w:rsidR="00265F48" w:rsidRPr="00E43B90">
              <w:rPr>
                <w:rFonts w:ascii="Times New Roman" w:hAnsi="Times New Roman" w:cs="Times New Roman"/>
                <w:sz w:val="20"/>
                <w:szCs w:val="20"/>
              </w:rPr>
              <w:t>,</w:t>
            </w:r>
          </w:p>
          <w:p w14:paraId="3552F591" w14:textId="77777777" w:rsidR="009E12B5"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Nepilngadīgo personu atbalsta informācijas sistēmas attīstības iespēju izvērtēšana, tās pilnveides koncepcijas un biznesa procesu aprakstu izstrāde</w:t>
            </w:r>
            <w:r w:rsidRPr="00E43B90" w:rsidDel="000C1A73">
              <w:rPr>
                <w:rFonts w:ascii="Times New Roman" w:hAnsi="Times New Roman" w:cs="Times New Roman"/>
                <w:sz w:val="20"/>
                <w:szCs w:val="20"/>
              </w:rPr>
              <w:t xml:space="preserve"> </w:t>
            </w:r>
          </w:p>
          <w:p w14:paraId="44290E37" w14:textId="1CD0BFBE" w:rsidR="00D24B64" w:rsidRPr="00E43B90" w:rsidRDefault="009E12B5" w:rsidP="00132153">
            <w:pPr>
              <w:pStyle w:val="ListParagraph"/>
              <w:numPr>
                <w:ilvl w:val="0"/>
                <w:numId w:val="23"/>
              </w:numPr>
              <w:ind w:left="296" w:hanging="283"/>
              <w:jc w:val="both"/>
              <w:rPr>
                <w:rFonts w:ascii="Times New Roman" w:hAnsi="Times New Roman" w:cs="Times New Roman"/>
                <w:sz w:val="20"/>
                <w:szCs w:val="20"/>
              </w:rPr>
            </w:pPr>
            <w:r w:rsidRPr="00E43B90">
              <w:rPr>
                <w:rFonts w:ascii="Times New Roman" w:hAnsi="Times New Roman" w:cs="Times New Roman"/>
                <w:sz w:val="20"/>
                <w:szCs w:val="20"/>
              </w:rPr>
              <w:t>speciālistu un sabiedrības izpratnes un informētības paaugstināšanas pasākumi bērnu tiesību aizsardzības jautājumos</w:t>
            </w:r>
            <w:r w:rsidR="00D24B64" w:rsidRPr="00E43B90">
              <w:rPr>
                <w:rFonts w:ascii="Times New Roman" w:hAnsi="Times New Roman" w:cs="Times New Roman"/>
                <w:sz w:val="20"/>
                <w:szCs w:val="20"/>
              </w:rPr>
              <w:t>.</w:t>
            </w:r>
          </w:p>
          <w:p w14:paraId="4E354E93" w14:textId="77777777" w:rsidR="009E12B5" w:rsidRPr="00E43B90" w:rsidRDefault="009E12B5" w:rsidP="009E12B5">
            <w:pPr>
              <w:jc w:val="both"/>
              <w:rPr>
                <w:rFonts w:ascii="Times New Roman" w:hAnsi="Times New Roman" w:cs="Times New Roman"/>
                <w:sz w:val="20"/>
                <w:szCs w:val="20"/>
              </w:rPr>
            </w:pPr>
          </w:p>
          <w:p w14:paraId="573F3511"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Starpposma vērtības aprēķins</w:t>
            </w:r>
            <w:r w:rsidRPr="00E43B90">
              <w:rPr>
                <w:rFonts w:ascii="Times New Roman" w:hAnsi="Times New Roman" w:cs="Times New Roman"/>
                <w:sz w:val="20"/>
                <w:szCs w:val="20"/>
              </w:rPr>
              <w:t xml:space="preserve"> </w:t>
            </w:r>
          </w:p>
          <w:p w14:paraId="282BA200"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0CB258F7" w14:textId="03E41761" w:rsidR="00D24B64"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pasākuma starpposma vērtība noteikta, balstoties uz pieņēmumiem par iesaistāmo personu skaitu un projekta īstenošanas termiņu - proti, ka projekta darbības faktiski tiks uzsāktas 2022.</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gadā</w:t>
            </w:r>
            <w:r w:rsidR="00E62EEF" w:rsidRPr="00E43B90">
              <w:rPr>
                <w:rFonts w:ascii="Times New Roman" w:hAnsi="Times New Roman" w:cs="Times New Roman"/>
                <w:sz w:val="20"/>
                <w:szCs w:val="20"/>
              </w:rPr>
              <w:t xml:space="preserve"> </w:t>
            </w:r>
            <w:r w:rsidRPr="00E43B90">
              <w:rPr>
                <w:rFonts w:ascii="Times New Roman" w:hAnsi="Times New Roman" w:cs="Times New Roman"/>
                <w:sz w:val="20"/>
                <w:szCs w:val="20"/>
              </w:rPr>
              <w:t xml:space="preserve">un līdz </w:t>
            </w:r>
            <w:r w:rsidR="001117BC" w:rsidRPr="00E43B90">
              <w:rPr>
                <w:rFonts w:ascii="Times New Roman" w:hAnsi="Times New Roman" w:cs="Times New Roman"/>
                <w:sz w:val="20"/>
                <w:szCs w:val="20"/>
              </w:rPr>
              <w:t>31.12.2024.</w:t>
            </w:r>
            <w:r w:rsidRPr="00E43B90">
              <w:rPr>
                <w:rFonts w:ascii="Times New Roman" w:hAnsi="Times New Roman" w:cs="Times New Roman"/>
                <w:sz w:val="20"/>
                <w:szCs w:val="20"/>
              </w:rPr>
              <w:t xml:space="preserve"> </w:t>
            </w:r>
            <w:r w:rsidR="007133BC" w:rsidRPr="00E43B90">
              <w:rPr>
                <w:rFonts w:ascii="Times New Roman" w:hAnsi="Times New Roman" w:cs="Times New Roman"/>
                <w:sz w:val="20"/>
                <w:szCs w:val="20"/>
              </w:rPr>
              <w:t>īstenoto mācību ietvaros tiks iesaistīti</w:t>
            </w:r>
            <w:r w:rsidRPr="00E43B90">
              <w:rPr>
                <w:rFonts w:ascii="Times New Roman" w:hAnsi="Times New Roman" w:cs="Times New Roman"/>
                <w:sz w:val="20"/>
                <w:szCs w:val="20"/>
              </w:rPr>
              <w:t xml:space="preserve"> aptuveni </w:t>
            </w:r>
            <w:r w:rsidR="003C3C0F">
              <w:rPr>
                <w:rFonts w:ascii="Times New Roman" w:hAnsi="Times New Roman" w:cs="Times New Roman"/>
                <w:sz w:val="20"/>
                <w:szCs w:val="20"/>
              </w:rPr>
              <w:t>15</w:t>
            </w:r>
            <w:r w:rsidR="002538BF" w:rsidRPr="00E43B90">
              <w:rPr>
                <w:rFonts w:ascii="Times New Roman" w:hAnsi="Times New Roman" w:cs="Times New Roman"/>
                <w:sz w:val="20"/>
                <w:szCs w:val="20"/>
              </w:rPr>
              <w:t> </w:t>
            </w:r>
            <w:r w:rsidRPr="00E43B90">
              <w:rPr>
                <w:rFonts w:ascii="Times New Roman" w:hAnsi="Times New Roman" w:cs="Times New Roman"/>
                <w:sz w:val="20"/>
                <w:szCs w:val="20"/>
              </w:rPr>
              <w:t xml:space="preserve">% no </w:t>
            </w:r>
            <w:r w:rsidR="007133BC" w:rsidRPr="00E43B90">
              <w:rPr>
                <w:rFonts w:ascii="Times New Roman" w:hAnsi="Times New Roman" w:cs="Times New Roman"/>
                <w:sz w:val="20"/>
                <w:szCs w:val="20"/>
              </w:rPr>
              <w:t>visiem dalībniekiem</w:t>
            </w:r>
            <w:r w:rsidRPr="00E43B90">
              <w:rPr>
                <w:rFonts w:ascii="Times New Roman" w:hAnsi="Times New Roman" w:cs="Times New Roman"/>
                <w:sz w:val="20"/>
                <w:szCs w:val="20"/>
              </w:rPr>
              <w:t xml:space="preserve"> (t.i., </w:t>
            </w:r>
            <w:r w:rsidR="003C3C0F">
              <w:rPr>
                <w:rFonts w:ascii="Times New Roman" w:hAnsi="Times New Roman" w:cs="Times New Roman"/>
                <w:sz w:val="20"/>
                <w:szCs w:val="20"/>
              </w:rPr>
              <w:t>15</w:t>
            </w:r>
            <w:r w:rsidRPr="00E43B90">
              <w:rPr>
                <w:rFonts w:ascii="Times New Roman" w:hAnsi="Times New Roman" w:cs="Times New Roman"/>
                <w:sz w:val="20"/>
                <w:szCs w:val="20"/>
              </w:rPr>
              <w:t>% no 6</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 xml:space="preserve">510 personas = </w:t>
            </w:r>
            <w:r w:rsidR="003C3C0F">
              <w:rPr>
                <w:rFonts w:ascii="Times New Roman" w:hAnsi="Times New Roman" w:cs="Times New Roman"/>
                <w:sz w:val="20"/>
                <w:szCs w:val="20"/>
              </w:rPr>
              <w:t>976</w:t>
            </w:r>
            <w:r w:rsidR="003C3C0F" w:rsidRPr="00E43B90">
              <w:rPr>
                <w:rFonts w:ascii="Times New Roman" w:hAnsi="Times New Roman" w:cs="Times New Roman"/>
                <w:sz w:val="20"/>
                <w:szCs w:val="20"/>
              </w:rPr>
              <w:t xml:space="preserve"> </w:t>
            </w:r>
            <w:r w:rsidRPr="00E43B90">
              <w:rPr>
                <w:rFonts w:ascii="Times New Roman" w:hAnsi="Times New Roman" w:cs="Times New Roman"/>
                <w:sz w:val="20"/>
                <w:szCs w:val="20"/>
              </w:rPr>
              <w:t>unikālas personas).</w:t>
            </w:r>
          </w:p>
          <w:p w14:paraId="2CF29ABD" w14:textId="3D875AC7" w:rsidR="001117BC" w:rsidRPr="00E43B90" w:rsidRDefault="001117BC" w:rsidP="00132153">
            <w:pPr>
              <w:jc w:val="both"/>
              <w:rPr>
                <w:rFonts w:ascii="Times New Roman" w:hAnsi="Times New Roman" w:cs="Times New Roman"/>
                <w:sz w:val="20"/>
                <w:szCs w:val="20"/>
              </w:rPr>
            </w:pPr>
          </w:p>
        </w:tc>
      </w:tr>
      <w:tr w:rsidR="00EB656D" w:rsidRPr="00E43B90" w14:paraId="5C240204" w14:textId="77777777" w:rsidTr="00132153">
        <w:tc>
          <w:tcPr>
            <w:tcW w:w="1995" w:type="dxa"/>
            <w:vMerge/>
          </w:tcPr>
          <w:p w14:paraId="616DEA4F" w14:textId="77777777" w:rsidR="00D24B64" w:rsidRPr="00E43B90" w:rsidRDefault="00D24B64" w:rsidP="00132153">
            <w:pPr>
              <w:jc w:val="both"/>
              <w:rPr>
                <w:rFonts w:ascii="Times New Roman" w:hAnsi="Times New Roman" w:cs="Times New Roman"/>
                <w:b/>
                <w:sz w:val="20"/>
                <w:szCs w:val="20"/>
              </w:rPr>
            </w:pPr>
          </w:p>
        </w:tc>
        <w:tc>
          <w:tcPr>
            <w:tcW w:w="7072" w:type="dxa"/>
          </w:tcPr>
          <w:p w14:paraId="50C2C306"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5DC06DB3"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LM:</w:t>
            </w:r>
          </w:p>
          <w:p w14:paraId="3A3D48F0" w14:textId="7A364CFB"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pasākumā - plānotie ieguldījumi ir nepieciešami, lai, atbilstoši bāriņtiesu sistēmas reformai un institucionālajām izmaiņām, nodrošinātu bāriņtiesu sistēmas darbinieku un speciālistu profesionālo zināšanu un kvalifikācijas pilnveidi bērnu tiesību un tiesisko interešu aizsardzībai. Speciālistu profesionālā sagatavotība un pilnveide veicinās koordinētu institūciju sadarbību bērna gadījuma vadībā un uz bērna labāko interešu nodrošināšanu vērstu speciālistu atbalstu ģimenēm ar bērniem.</w:t>
            </w:r>
          </w:p>
        </w:tc>
      </w:tr>
      <w:tr w:rsidR="00EB656D" w:rsidRPr="00E43B90" w14:paraId="5B2F0436" w14:textId="77777777" w:rsidTr="00132153">
        <w:trPr>
          <w:trHeight w:val="1744"/>
        </w:trPr>
        <w:tc>
          <w:tcPr>
            <w:tcW w:w="1995" w:type="dxa"/>
            <w:vMerge/>
          </w:tcPr>
          <w:p w14:paraId="6C6E43B1" w14:textId="77777777" w:rsidR="00D24B64" w:rsidRPr="00E43B90" w:rsidRDefault="00D24B64" w:rsidP="00132153">
            <w:pPr>
              <w:jc w:val="both"/>
              <w:rPr>
                <w:rFonts w:ascii="Times New Roman" w:hAnsi="Times New Roman" w:cs="Times New Roman"/>
                <w:b/>
                <w:sz w:val="20"/>
                <w:szCs w:val="20"/>
              </w:rPr>
            </w:pPr>
          </w:p>
        </w:tc>
        <w:tc>
          <w:tcPr>
            <w:tcW w:w="7072" w:type="dxa"/>
          </w:tcPr>
          <w:p w14:paraId="5D27E140" w14:textId="77777777" w:rsidR="00D24B64" w:rsidRPr="00E43B90" w:rsidRDefault="00D24B64" w:rsidP="00132153">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0F556CAC"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5B36AA45" w14:textId="2239D9F5"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pasākumā - iespējamais riski: a) bērnu tiesību aizsardzības sistēmas pilnveides ietvaros var mainīties bāriņtiesu funkcijas (atsevišķu funkciju pārdale tiesām, sociālajam dienestam), kas var ietekmēt bāriņtiesās nodarbināto skaitu (samazinot funkcijas, nodarbināto skaits samazinās); palielinot bāriņtiesu funkcijas, nodarbināto skaits bāriņtiesās var palielināties), attiecīgi var palielināties vai samazināties apmācāmo personu skaits; b) pēc Administratīvās teritoriālās reformas ieviešanas, jaunās pašvaldības var noteikt citu bāriņtiesu skaitu nekā ir pašvaldību skaits, kas var ietekmēt apmācāmo personu skaitu</w:t>
            </w:r>
            <w:r w:rsidR="0008603A" w:rsidRPr="00E43B90">
              <w:rPr>
                <w:rFonts w:ascii="Times New Roman" w:hAnsi="Times New Roman" w:cs="Times New Roman"/>
                <w:sz w:val="20"/>
                <w:szCs w:val="20"/>
              </w:rPr>
              <w:t xml:space="preserve"> (plānots, ka katrā pašvaldībā būs viena bāriņtiesa, taču pašvaldības var apvienoties un veidot kopīgu bāriņtiesu</w:t>
            </w:r>
            <w:r w:rsidR="00663E92" w:rsidRPr="00E43B90">
              <w:rPr>
                <w:rFonts w:ascii="Times New Roman" w:hAnsi="Times New Roman" w:cs="Times New Roman"/>
                <w:sz w:val="20"/>
                <w:szCs w:val="20"/>
              </w:rPr>
              <w:t xml:space="preserve">, tādējādi kopējais bāriņtiesu skaits var būt mazāks </w:t>
            </w:r>
            <w:r w:rsidR="007A2E07" w:rsidRPr="00E43B90">
              <w:rPr>
                <w:rFonts w:ascii="Times New Roman" w:hAnsi="Times New Roman" w:cs="Times New Roman"/>
                <w:sz w:val="20"/>
                <w:szCs w:val="20"/>
              </w:rPr>
              <w:t>ne</w:t>
            </w:r>
            <w:r w:rsidR="00663E92" w:rsidRPr="00E43B90">
              <w:rPr>
                <w:rFonts w:ascii="Times New Roman" w:hAnsi="Times New Roman" w:cs="Times New Roman"/>
                <w:sz w:val="20"/>
                <w:szCs w:val="20"/>
              </w:rPr>
              <w:t>kā pašvaldību skaits</w:t>
            </w:r>
            <w:r w:rsidR="0008603A" w:rsidRPr="00E43B90">
              <w:rPr>
                <w:rFonts w:ascii="Times New Roman" w:hAnsi="Times New Roman" w:cs="Times New Roman"/>
                <w:sz w:val="20"/>
                <w:szCs w:val="20"/>
              </w:rPr>
              <w:t>)</w:t>
            </w:r>
            <w:r w:rsidRPr="00E43B90">
              <w:rPr>
                <w:rFonts w:ascii="Times New Roman" w:hAnsi="Times New Roman" w:cs="Times New Roman"/>
                <w:sz w:val="20"/>
                <w:szCs w:val="20"/>
              </w:rPr>
              <w:t>. Darbības risku mazināšanai – projekta īstenošanas personāla aktīva sadarbība ar bāriņtiesām, pašvaldībām, sociālajiem dienestiem u.c. iestādēm un organizācijām, kas iesaistītas bērnu tiesību aizsardzības nodrošināšanā  mērķa grupas personu uzrunāšanai un iesaistīšanai projektā.</w:t>
            </w:r>
          </w:p>
        </w:tc>
      </w:tr>
      <w:tr w:rsidR="00EB656D" w:rsidRPr="00E43B90" w14:paraId="35F1C08F" w14:textId="77777777" w:rsidTr="00132153">
        <w:tc>
          <w:tcPr>
            <w:tcW w:w="1995" w:type="dxa"/>
          </w:tcPr>
          <w:p w14:paraId="35C18214"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w:t>
            </w:r>
          </w:p>
          <w:p w14:paraId="5BA819C6" w14:textId="77777777" w:rsidR="00D24B64" w:rsidRPr="00E43B90" w:rsidRDefault="00D24B64" w:rsidP="00132153">
            <w:pPr>
              <w:jc w:val="both"/>
              <w:rPr>
                <w:rFonts w:ascii="Times New Roman" w:hAnsi="Times New Roman" w:cs="Times New Roman"/>
                <w:b/>
                <w:sz w:val="20"/>
                <w:szCs w:val="20"/>
              </w:rPr>
            </w:pPr>
          </w:p>
        </w:tc>
        <w:tc>
          <w:tcPr>
            <w:tcW w:w="7072" w:type="dxa"/>
          </w:tcPr>
          <w:p w14:paraId="5B06A495" w14:textId="77777777"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LM: </w:t>
            </w:r>
          </w:p>
          <w:p w14:paraId="28E4C72D" w14:textId="6743D90F"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4.3.6.1.</w:t>
            </w:r>
            <w:r w:rsidR="007A2E07" w:rsidRPr="00E43B90">
              <w:rPr>
                <w:rFonts w:ascii="Times New Roman" w:hAnsi="Times New Roman" w:cs="Times New Roman"/>
                <w:sz w:val="20"/>
                <w:szCs w:val="20"/>
              </w:rPr>
              <w:t> </w:t>
            </w:r>
            <w:r w:rsidRPr="00E43B90">
              <w:rPr>
                <w:rFonts w:ascii="Times New Roman" w:hAnsi="Times New Roman" w:cs="Times New Roman"/>
                <w:sz w:val="20"/>
                <w:szCs w:val="20"/>
              </w:rPr>
              <w:t xml:space="preserve">pasākumā - rādītājs tiks </w:t>
            </w:r>
            <w:r w:rsidR="007A2E07" w:rsidRPr="00E43B90">
              <w:rPr>
                <w:rFonts w:ascii="Times New Roman" w:hAnsi="Times New Roman" w:cs="Times New Roman"/>
                <w:sz w:val="20"/>
                <w:szCs w:val="20"/>
              </w:rPr>
              <w:t>uzskatīts par sasniegtu</w:t>
            </w:r>
            <w:r w:rsidRPr="00E43B90">
              <w:rPr>
                <w:rFonts w:ascii="Times New Roman" w:hAnsi="Times New Roman" w:cs="Times New Roman"/>
                <w:sz w:val="20"/>
                <w:szCs w:val="20"/>
              </w:rPr>
              <w:t>, kad persona</w:t>
            </w:r>
            <w:r w:rsidR="007A2E07" w:rsidRPr="00E43B90">
              <w:rPr>
                <w:rFonts w:ascii="Times New Roman" w:hAnsi="Times New Roman" w:cs="Times New Roman"/>
                <w:sz w:val="20"/>
                <w:szCs w:val="20"/>
              </w:rPr>
              <w:t xml:space="preserve"> (speciālists, kura profesionālā darbība saistīta ar bērnu tiesību aizsardzības nodrošināšanu)</w:t>
            </w:r>
            <w:r w:rsidRPr="00E43B90">
              <w:rPr>
                <w:rFonts w:ascii="Times New Roman" w:hAnsi="Times New Roman" w:cs="Times New Roman"/>
                <w:sz w:val="20"/>
                <w:szCs w:val="20"/>
              </w:rPr>
              <w:t xml:space="preserve"> uzsāks mācības bērnu tiesību aizsardzības tiesību jomā. </w:t>
            </w:r>
          </w:p>
          <w:p w14:paraId="6BB9DFD0" w14:textId="30EB0511"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 xml:space="preserve">Rādītāja vērtības sasniegšanu apstiprina dokumenti (mācību pakalpojuma sniedzēja </w:t>
            </w:r>
            <w:r w:rsidR="007A2E07" w:rsidRPr="00E43B90">
              <w:rPr>
                <w:rFonts w:ascii="Times New Roman" w:hAnsi="Times New Roman" w:cs="Times New Roman"/>
                <w:sz w:val="20"/>
                <w:szCs w:val="20"/>
              </w:rPr>
              <w:t xml:space="preserve">iesniegtie </w:t>
            </w:r>
            <w:r w:rsidRPr="00E43B90">
              <w:rPr>
                <w:rFonts w:ascii="Times New Roman" w:hAnsi="Times New Roman" w:cs="Times New Roman"/>
                <w:sz w:val="20"/>
                <w:szCs w:val="20"/>
              </w:rPr>
              <w:t>reģistrācijas dokumenti), kas apliecina, ka persona piedalījusies mācībās bērnu tiesību aizsardzības jomā.</w:t>
            </w:r>
          </w:p>
          <w:p w14:paraId="2CAEEC48" w14:textId="77777777" w:rsidR="001117BC" w:rsidRPr="00E43B90" w:rsidRDefault="001117BC" w:rsidP="00132153">
            <w:pPr>
              <w:jc w:val="both"/>
              <w:rPr>
                <w:rFonts w:ascii="Times New Roman" w:hAnsi="Times New Roman" w:cs="Times New Roman"/>
                <w:sz w:val="20"/>
                <w:szCs w:val="20"/>
              </w:rPr>
            </w:pPr>
          </w:p>
          <w:p w14:paraId="54CC1FEE" w14:textId="4D6D4678" w:rsidR="00D24B64" w:rsidRPr="00E43B90" w:rsidRDefault="00D24B64" w:rsidP="00132153">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w:t>
            </w:r>
            <w:r w:rsidR="002636B2">
              <w:rPr>
                <w:rFonts w:ascii="Times New Roman" w:hAnsi="Times New Roman" w:cs="Times New Roman"/>
                <w:sz w:val="20"/>
                <w:szCs w:val="20"/>
              </w:rPr>
              <w:t xml:space="preserve"> </w:t>
            </w:r>
            <w:r w:rsidR="001117BC" w:rsidRPr="00E43B90">
              <w:rPr>
                <w:rFonts w:ascii="Times New Roman" w:hAnsi="Times New Roman" w:cs="Times New Roman"/>
                <w:sz w:val="20"/>
                <w:szCs w:val="20"/>
              </w:rPr>
              <w:t>projekta daļa</w:t>
            </w:r>
            <w:r w:rsidR="002636B2">
              <w:rPr>
                <w:rFonts w:ascii="Times New Roman" w:hAnsi="Times New Roman" w:cs="Times New Roman"/>
                <w:sz w:val="20"/>
                <w:szCs w:val="20"/>
              </w:rPr>
              <w:t xml:space="preserve"> (darbības līmeni skat. sadaļā “</w:t>
            </w:r>
            <w:r w:rsidR="002636B2" w:rsidRPr="00501F80">
              <w:rPr>
                <w:rFonts w:ascii="Times New Roman" w:hAnsi="Times New Roman" w:cs="Times New Roman"/>
                <w:sz w:val="20"/>
                <w:szCs w:val="20"/>
              </w:rPr>
              <w:t>Veiktie aprēķini un pieņēmumi, kas izmantoti aprēķiniem</w:t>
            </w:r>
            <w:r w:rsidR="002636B2">
              <w:rPr>
                <w:rFonts w:ascii="Times New Roman" w:hAnsi="Times New Roman" w:cs="Times New Roman"/>
                <w:sz w:val="20"/>
                <w:szCs w:val="20"/>
              </w:rPr>
              <w:t>”)</w:t>
            </w:r>
            <w:r w:rsidR="00366820">
              <w:rPr>
                <w:rFonts w:ascii="Times New Roman" w:hAnsi="Times New Roman" w:cs="Times New Roman"/>
                <w:sz w:val="20"/>
                <w:szCs w:val="20"/>
              </w:rPr>
              <w:t>.</w:t>
            </w:r>
          </w:p>
        </w:tc>
      </w:tr>
    </w:tbl>
    <w:p w14:paraId="46D88B84" w14:textId="67CA0923" w:rsidR="00D24B64" w:rsidRPr="00E43B90" w:rsidRDefault="00D24B64" w:rsidP="00226964">
      <w:pPr>
        <w:jc w:val="both"/>
      </w:pPr>
    </w:p>
    <w:tbl>
      <w:tblPr>
        <w:tblStyle w:val="TableGrid"/>
        <w:tblW w:w="9067" w:type="dxa"/>
        <w:tblLook w:val="04A0" w:firstRow="1" w:lastRow="0" w:firstColumn="1" w:lastColumn="0" w:noHBand="0" w:noVBand="1"/>
      </w:tblPr>
      <w:tblGrid>
        <w:gridCol w:w="2355"/>
        <w:gridCol w:w="6712"/>
      </w:tblGrid>
      <w:tr w:rsidR="00A61C0D" w:rsidRPr="00E43B90" w14:paraId="2BF5B014" w14:textId="77777777" w:rsidTr="00725B5F">
        <w:tc>
          <w:tcPr>
            <w:tcW w:w="2355" w:type="dxa"/>
            <w:shd w:val="clear" w:color="auto" w:fill="E2EFD9" w:themeFill="accent6" w:themeFillTint="33"/>
          </w:tcPr>
          <w:p w14:paraId="0202EECA"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6712" w:type="dxa"/>
            <w:shd w:val="clear" w:color="auto" w:fill="E2EFD9" w:themeFill="accent6" w:themeFillTint="33"/>
          </w:tcPr>
          <w:p w14:paraId="458F77DA" w14:textId="3D4F1295"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i.4.3.6.c</w:t>
            </w:r>
          </w:p>
        </w:tc>
      </w:tr>
      <w:tr w:rsidR="00A61C0D" w:rsidRPr="00E43B90" w14:paraId="635E4505" w14:textId="77777777" w:rsidTr="00725B5F">
        <w:tc>
          <w:tcPr>
            <w:tcW w:w="2355" w:type="dxa"/>
          </w:tcPr>
          <w:p w14:paraId="0B70BD7F"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6712" w:type="dxa"/>
          </w:tcPr>
          <w:p w14:paraId="7F225686" w14:textId="1AC1F520" w:rsidR="00A61C0D" w:rsidRPr="00E43B90" w:rsidRDefault="00A61C0D" w:rsidP="009E67E6">
            <w:pPr>
              <w:jc w:val="both"/>
              <w:rPr>
                <w:rFonts w:ascii="Times New Roman" w:hAnsi="Times New Roman" w:cs="Times New Roman"/>
                <w:b/>
                <w:sz w:val="20"/>
                <w:szCs w:val="20"/>
              </w:rPr>
            </w:pPr>
            <w:bookmarkStart w:id="4" w:name="_Hlk146813420"/>
            <w:r w:rsidRPr="00E43B90">
              <w:rPr>
                <w:rFonts w:ascii="Times New Roman" w:hAnsi="Times New Roman" w:cs="Times New Roman"/>
                <w:b/>
                <w:sz w:val="20"/>
                <w:szCs w:val="20"/>
              </w:rPr>
              <w:t xml:space="preserve">Nodarbinātas personas, tostarp </w:t>
            </w:r>
            <w:proofErr w:type="spellStart"/>
            <w:r w:rsidRPr="00E43B90">
              <w:rPr>
                <w:rFonts w:ascii="Times New Roman" w:hAnsi="Times New Roman" w:cs="Times New Roman"/>
                <w:b/>
                <w:sz w:val="20"/>
                <w:szCs w:val="20"/>
              </w:rPr>
              <w:t>pašnodarbinātas</w:t>
            </w:r>
            <w:proofErr w:type="spellEnd"/>
            <w:r w:rsidRPr="00E43B90">
              <w:rPr>
                <w:rFonts w:ascii="Times New Roman" w:hAnsi="Times New Roman" w:cs="Times New Roman"/>
                <w:b/>
                <w:sz w:val="20"/>
                <w:szCs w:val="20"/>
              </w:rPr>
              <w:t xml:space="preserve"> personas</w:t>
            </w:r>
            <w:bookmarkEnd w:id="4"/>
          </w:p>
        </w:tc>
      </w:tr>
      <w:tr w:rsidR="00A61C0D" w:rsidRPr="00E43B90" w14:paraId="1A2147B3" w14:textId="77777777" w:rsidTr="00725B5F">
        <w:tc>
          <w:tcPr>
            <w:tcW w:w="2355" w:type="dxa"/>
          </w:tcPr>
          <w:p w14:paraId="328AB1DA" w14:textId="141C9244"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6712" w:type="dxa"/>
          </w:tcPr>
          <w:p w14:paraId="0DD5B44B"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5A724848" w14:textId="77777777" w:rsidR="00A61C0D" w:rsidRPr="00E43B90" w:rsidRDefault="00A61C0D" w:rsidP="009E67E6">
            <w:pPr>
              <w:jc w:val="both"/>
              <w:rPr>
                <w:rFonts w:ascii="Times New Roman" w:eastAsia="Times New Roman" w:hAnsi="Times New Roman" w:cs="Times New Roman"/>
                <w:sz w:val="20"/>
                <w:szCs w:val="20"/>
              </w:rPr>
            </w:pPr>
            <w:proofErr w:type="spellStart"/>
            <w:r w:rsidRPr="00E43B90">
              <w:rPr>
                <w:rFonts w:ascii="Times New Roman" w:eastAsia="Times New Roman" w:hAnsi="Times New Roman" w:cs="Times New Roman"/>
                <w:sz w:val="20"/>
                <w:szCs w:val="20"/>
              </w:rPr>
              <w:lastRenderedPageBreak/>
              <w:t>Pašnodarbinātas</w:t>
            </w:r>
            <w:proofErr w:type="spellEnd"/>
            <w:r w:rsidRPr="00E43B90">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6D4BE458"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1) persona strādā savā biznesā, profesionālajā praksē vai saimniecībā, lai gūtu peļņu […];</w:t>
            </w:r>
          </w:p>
          <w:p w14:paraId="1383FD48"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2) persona nodarbojas ar uzņēmējdarbības, profesionālās prakses vai saimniecības darbības organizēšanu/vadīšanu […];</w:t>
            </w:r>
          </w:p>
          <w:p w14:paraId="499869A1" w14:textId="77777777" w:rsidR="00A61C0D" w:rsidRPr="00E43B90" w:rsidRDefault="00A61C0D" w:rsidP="009E67E6">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3) persona uzsāk uzņēmējdarbību, saimniecību vai profesionālo praksi […].</w:t>
            </w:r>
          </w:p>
          <w:p w14:paraId="77192159" w14:textId="77777777" w:rsidR="00A61C0D" w:rsidRPr="00E43B90" w:rsidRDefault="00A61C0D" w:rsidP="009E67E6">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Avots: </w:t>
            </w:r>
            <w:proofErr w:type="spellStart"/>
            <w:r w:rsidRPr="00E43B90">
              <w:rPr>
                <w:rFonts w:ascii="Times New Roman" w:eastAsia="Times New Roman" w:hAnsi="Times New Roman" w:cs="Times New Roman"/>
                <w:sz w:val="20"/>
                <w:szCs w:val="20"/>
              </w:rPr>
              <w:t>Eurostat</w:t>
            </w:r>
            <w:proofErr w:type="spellEnd"/>
            <w:r w:rsidRPr="00E43B90">
              <w:rPr>
                <w:rFonts w:ascii="Times New Roman" w:eastAsia="Times New Roman" w:hAnsi="Times New Roman" w:cs="Times New Roman"/>
                <w:sz w:val="20"/>
                <w:szCs w:val="20"/>
              </w:rPr>
              <w:t xml:space="preserve">, Eiropas Savienības darbaspēka </w:t>
            </w:r>
            <w:proofErr w:type="spellStart"/>
            <w:r w:rsidRPr="00E43B90">
              <w:rPr>
                <w:rFonts w:ascii="Times New Roman" w:eastAsia="Times New Roman" w:hAnsi="Times New Roman" w:cs="Times New Roman"/>
                <w:sz w:val="20"/>
                <w:szCs w:val="20"/>
              </w:rPr>
              <w:t>apsekojums</w:t>
            </w:r>
            <w:proofErr w:type="spellEnd"/>
            <w:r w:rsidRPr="00E43B90">
              <w:rPr>
                <w:rFonts w:ascii="Times New Roman" w:eastAsia="Times New Roman" w:hAnsi="Times New Roman" w:cs="Times New Roman"/>
                <w:sz w:val="20"/>
                <w:szCs w:val="20"/>
              </w:rPr>
              <w:t xml:space="preserve"> (EU-LFS) - Metodes un definīcijas - 2001. gads.</w:t>
            </w:r>
            <w:r w:rsidRPr="00E43B90">
              <w:rPr>
                <w:rStyle w:val="FootnoteReference"/>
                <w:rFonts w:ascii="Times New Roman" w:eastAsia="Times New Roman" w:hAnsi="Times New Roman" w:cs="Times New Roman"/>
                <w:sz w:val="20"/>
                <w:szCs w:val="20"/>
              </w:rPr>
              <w:footnoteReference w:id="20"/>
            </w:r>
          </w:p>
        </w:tc>
      </w:tr>
      <w:tr w:rsidR="00A61C0D" w:rsidRPr="00E43B90" w14:paraId="0D2ECF22" w14:textId="77777777" w:rsidTr="00725B5F">
        <w:tc>
          <w:tcPr>
            <w:tcW w:w="2355" w:type="dxa"/>
          </w:tcPr>
          <w:p w14:paraId="09C854F4"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Rādītāja veids</w:t>
            </w:r>
            <w:r w:rsidRPr="00E43B90">
              <w:rPr>
                <w:rFonts w:ascii="Times New Roman" w:hAnsi="Times New Roman" w:cs="Times New Roman"/>
                <w:sz w:val="20"/>
                <w:szCs w:val="20"/>
              </w:rPr>
              <w:t xml:space="preserve"> </w:t>
            </w:r>
          </w:p>
        </w:tc>
        <w:tc>
          <w:tcPr>
            <w:tcW w:w="6712" w:type="dxa"/>
          </w:tcPr>
          <w:p w14:paraId="656FCD96" w14:textId="4CBFF6CC" w:rsidR="00A61C0D" w:rsidRPr="00E43B90" w:rsidRDefault="00E43B90" w:rsidP="009E67E6">
            <w:pPr>
              <w:jc w:val="both"/>
              <w:rPr>
                <w:rFonts w:ascii="Times New Roman" w:hAnsi="Times New Roman" w:cs="Times New Roman"/>
                <w:sz w:val="20"/>
                <w:szCs w:val="20"/>
              </w:rPr>
            </w:pPr>
            <w:r>
              <w:rPr>
                <w:rFonts w:ascii="Times New Roman" w:hAnsi="Times New Roman" w:cs="Times New Roman"/>
                <w:sz w:val="20"/>
                <w:szCs w:val="20"/>
              </w:rPr>
              <w:t>Programmas specifiskais i</w:t>
            </w:r>
            <w:r w:rsidR="00A61C0D" w:rsidRPr="00E43B90">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A61C0D" w:rsidRPr="00E43B90" w14:paraId="30B82B21" w14:textId="77777777" w:rsidTr="00725B5F">
        <w:tc>
          <w:tcPr>
            <w:tcW w:w="2355" w:type="dxa"/>
          </w:tcPr>
          <w:p w14:paraId="57CD0472"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6712" w:type="dxa"/>
          </w:tcPr>
          <w:p w14:paraId="6F3072FC"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Personu skaits</w:t>
            </w:r>
            <w:r w:rsidRPr="00E43B90">
              <w:rPr>
                <w:rStyle w:val="FootnoteReference"/>
                <w:rFonts w:ascii="Times New Roman" w:hAnsi="Times New Roman" w:cs="Times New Roman"/>
                <w:sz w:val="20"/>
                <w:szCs w:val="20"/>
              </w:rPr>
              <w:footnoteReference w:id="21"/>
            </w:r>
          </w:p>
        </w:tc>
      </w:tr>
      <w:tr w:rsidR="00A61C0D" w:rsidRPr="00E43B90" w14:paraId="6F552940" w14:textId="77777777" w:rsidTr="00725B5F">
        <w:tc>
          <w:tcPr>
            <w:tcW w:w="2355" w:type="dxa"/>
          </w:tcPr>
          <w:p w14:paraId="245B54F3"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Bāzes (sākotnējās) vērtības gads un bāzes vērtība</w:t>
            </w:r>
          </w:p>
        </w:tc>
        <w:tc>
          <w:tcPr>
            <w:tcW w:w="6712" w:type="dxa"/>
          </w:tcPr>
          <w:p w14:paraId="5ED6BE73" w14:textId="77777777" w:rsidR="00A61C0D" w:rsidRPr="00E43B90" w:rsidRDefault="00A61C0D" w:rsidP="009E67E6">
            <w:pPr>
              <w:jc w:val="both"/>
              <w:rPr>
                <w:rFonts w:ascii="Times New Roman" w:hAnsi="Times New Roman"/>
                <w:sz w:val="20"/>
              </w:rPr>
            </w:pPr>
            <w:r w:rsidRPr="00E43B90">
              <w:rPr>
                <w:rFonts w:ascii="Times New Roman" w:hAnsi="Times New Roman" w:cs="Times New Roman"/>
                <w:sz w:val="20"/>
                <w:szCs w:val="20"/>
              </w:rPr>
              <w:t>N/A</w:t>
            </w:r>
          </w:p>
        </w:tc>
      </w:tr>
      <w:tr w:rsidR="00A61C0D" w:rsidRPr="00E43B90" w14:paraId="0C0589DA" w14:textId="77777777" w:rsidTr="00725B5F">
        <w:tc>
          <w:tcPr>
            <w:tcW w:w="2355" w:type="dxa"/>
          </w:tcPr>
          <w:p w14:paraId="311C7689"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Starpposma vērtība</w:t>
            </w:r>
            <w:r w:rsidRPr="00E43B90">
              <w:rPr>
                <w:rFonts w:ascii="Times New Roman" w:hAnsi="Times New Roman" w:cs="Times New Roman"/>
                <w:sz w:val="20"/>
                <w:szCs w:val="20"/>
              </w:rPr>
              <w:t xml:space="preserve"> uz 31.12.2024.</w:t>
            </w:r>
          </w:p>
        </w:tc>
        <w:tc>
          <w:tcPr>
            <w:tcW w:w="6712" w:type="dxa"/>
          </w:tcPr>
          <w:p w14:paraId="2BFC2A08" w14:textId="74354514"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23FACB82" w:rsidRPr="7F37AB0B">
              <w:rPr>
                <w:rFonts w:ascii="Times New Roman" w:hAnsi="Times New Roman" w:cs="Times New Roman"/>
                <w:sz w:val="20"/>
                <w:szCs w:val="20"/>
              </w:rPr>
              <w:t xml:space="preserve">400 </w:t>
            </w:r>
            <w:r w:rsidRPr="7F37AB0B">
              <w:rPr>
                <w:rFonts w:ascii="Times New Roman" w:hAnsi="Times New Roman" w:cs="Times New Roman"/>
                <w:sz w:val="20"/>
                <w:szCs w:val="20"/>
              </w:rPr>
              <w:t>, t.sk.</w:t>
            </w:r>
          </w:p>
          <w:p w14:paraId="03E53A98" w14:textId="5B4D8B9F"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VK</w:t>
            </w:r>
            <w:r w:rsidR="383C5B48" w:rsidRPr="7F37AB0B">
              <w:rPr>
                <w:rFonts w:ascii="Times New Roman" w:hAnsi="Times New Roman" w:cs="Times New Roman"/>
                <w:sz w:val="20"/>
                <w:szCs w:val="20"/>
              </w:rPr>
              <w:t xml:space="preserve"> 400 </w:t>
            </w:r>
            <w:r w:rsidRPr="7F37AB0B">
              <w:rPr>
                <w:rFonts w:ascii="Times New Roman" w:hAnsi="Times New Roman" w:cs="Times New Roman"/>
                <w:sz w:val="20"/>
                <w:szCs w:val="20"/>
              </w:rPr>
              <w:t xml:space="preserve"> (4.3.6.7.)</w:t>
            </w:r>
          </w:p>
        </w:tc>
      </w:tr>
      <w:tr w:rsidR="00A61C0D" w:rsidRPr="00E43B90" w14:paraId="4FD7D225" w14:textId="77777777" w:rsidTr="00725B5F">
        <w:tc>
          <w:tcPr>
            <w:tcW w:w="2355" w:type="dxa"/>
          </w:tcPr>
          <w:p w14:paraId="4B861F40"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6712" w:type="dxa"/>
          </w:tcPr>
          <w:p w14:paraId="7369B6C9" w14:textId="4F3E6DA4"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 xml:space="preserve">Kopā: </w:t>
            </w:r>
            <w:r w:rsidR="1AB80EFF" w:rsidRPr="7F37AB0B">
              <w:rPr>
                <w:rFonts w:ascii="Times New Roman" w:hAnsi="Times New Roman" w:cs="Times New Roman"/>
                <w:sz w:val="20"/>
                <w:szCs w:val="20"/>
              </w:rPr>
              <w:t>3750</w:t>
            </w:r>
            <w:r w:rsidRPr="7F37AB0B">
              <w:rPr>
                <w:rFonts w:ascii="Times New Roman" w:hAnsi="Times New Roman" w:cs="Times New Roman"/>
                <w:sz w:val="20"/>
                <w:szCs w:val="20"/>
              </w:rPr>
              <w:t>, t.sk.</w:t>
            </w:r>
          </w:p>
          <w:p w14:paraId="3996235F" w14:textId="279C7EFE"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VK – 3</w:t>
            </w:r>
            <w:r w:rsidR="1AB80EFF" w:rsidRPr="7F37AB0B">
              <w:rPr>
                <w:rFonts w:ascii="Times New Roman" w:hAnsi="Times New Roman" w:cs="Times New Roman"/>
                <w:sz w:val="20"/>
                <w:szCs w:val="20"/>
              </w:rPr>
              <w:t>750</w:t>
            </w:r>
            <w:r w:rsidRPr="7F37AB0B">
              <w:rPr>
                <w:rFonts w:ascii="Times New Roman" w:hAnsi="Times New Roman" w:cs="Times New Roman"/>
                <w:sz w:val="20"/>
                <w:szCs w:val="20"/>
              </w:rPr>
              <w:t xml:space="preserve"> (4.3.6.7.)</w:t>
            </w:r>
          </w:p>
        </w:tc>
      </w:tr>
      <w:tr w:rsidR="00A61C0D" w:rsidRPr="00E43B90" w14:paraId="1B8A4D17" w14:textId="77777777" w:rsidTr="00725B5F">
        <w:tc>
          <w:tcPr>
            <w:tcW w:w="2355" w:type="dxa"/>
            <w:vMerge w:val="restart"/>
          </w:tcPr>
          <w:p w14:paraId="25A5BF18" w14:textId="77777777" w:rsidR="00A61C0D" w:rsidRPr="00E43B90" w:rsidRDefault="00A61C0D" w:rsidP="009E67E6">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22"/>
            </w:r>
          </w:p>
          <w:p w14:paraId="62A0B38A" w14:textId="77777777" w:rsidR="00A61C0D" w:rsidRPr="00E43B90" w:rsidRDefault="00A61C0D" w:rsidP="009E67E6">
            <w:pPr>
              <w:jc w:val="both"/>
              <w:rPr>
                <w:rFonts w:ascii="Times New Roman" w:hAnsi="Times New Roman" w:cs="Times New Roman"/>
                <w:sz w:val="20"/>
                <w:szCs w:val="20"/>
              </w:rPr>
            </w:pPr>
          </w:p>
        </w:tc>
        <w:tc>
          <w:tcPr>
            <w:tcW w:w="6712" w:type="dxa"/>
          </w:tcPr>
          <w:p w14:paraId="4A149B56"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139802CB"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9AFE356"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B13FEB"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EE06DE" w14:textId="77777777" w:rsidR="00A61C0D" w:rsidRPr="00E43B90" w:rsidRDefault="00A61C0D" w:rsidP="009E67E6">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C0D" w:rsidRPr="00E43B90" w14:paraId="6C13F1A2" w14:textId="77777777" w:rsidTr="00725B5F">
        <w:tc>
          <w:tcPr>
            <w:tcW w:w="2355" w:type="dxa"/>
            <w:vMerge/>
          </w:tcPr>
          <w:p w14:paraId="23BC280D" w14:textId="77777777" w:rsidR="00A61C0D" w:rsidRPr="00E43B90" w:rsidRDefault="00A61C0D" w:rsidP="009E67E6">
            <w:pPr>
              <w:jc w:val="both"/>
              <w:rPr>
                <w:rFonts w:ascii="Times New Roman" w:hAnsi="Times New Roman" w:cs="Times New Roman"/>
                <w:b/>
                <w:sz w:val="20"/>
                <w:szCs w:val="20"/>
              </w:rPr>
            </w:pPr>
          </w:p>
        </w:tc>
        <w:tc>
          <w:tcPr>
            <w:tcW w:w="6712" w:type="dxa"/>
          </w:tcPr>
          <w:p w14:paraId="04593326"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23"/>
            </w:r>
          </w:p>
          <w:p w14:paraId="6D0BE3A9"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Cs/>
                <w:sz w:val="20"/>
                <w:szCs w:val="20"/>
              </w:rPr>
              <w:t>Projekta dati. Informācija Eiropas Savienības (turpmāk - ES) fondu vadībā iesaistītajām iestādēm par rādītāju vērtību sasniegšanu būs pieejama Kohēzijas politikas fondu vadības informācijas sistēmā (turpmāk – KP VIS)</w:t>
            </w:r>
            <w:r w:rsidRPr="00E43B90">
              <w:rPr>
                <w:rFonts w:ascii="Times New Roman" w:hAnsi="Times New Roman" w:cs="Times New Roman"/>
                <w:sz w:val="20"/>
                <w:szCs w:val="20"/>
              </w:rPr>
              <w:t>.</w:t>
            </w:r>
          </w:p>
          <w:p w14:paraId="7C29C6B2" w14:textId="77777777" w:rsidR="00A61C0D" w:rsidRPr="00E43B90" w:rsidRDefault="00A61C0D" w:rsidP="009E67E6">
            <w:pPr>
              <w:jc w:val="both"/>
              <w:rPr>
                <w:rFonts w:ascii="Times New Roman" w:hAnsi="Times New Roman" w:cs="Times New Roman"/>
                <w:sz w:val="20"/>
                <w:szCs w:val="20"/>
              </w:rPr>
            </w:pPr>
          </w:p>
          <w:p w14:paraId="69B8A80D"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61C0D" w:rsidRPr="00E43B90" w14:paraId="4396F2E1" w14:textId="77777777" w:rsidTr="00725B5F">
        <w:tc>
          <w:tcPr>
            <w:tcW w:w="2355" w:type="dxa"/>
            <w:vMerge/>
          </w:tcPr>
          <w:p w14:paraId="5429B7CE" w14:textId="77777777" w:rsidR="00A61C0D" w:rsidRPr="00E43B90" w:rsidRDefault="00A61C0D" w:rsidP="009E67E6">
            <w:pPr>
              <w:jc w:val="both"/>
              <w:rPr>
                <w:rFonts w:ascii="Times New Roman" w:hAnsi="Times New Roman" w:cs="Times New Roman"/>
                <w:b/>
                <w:sz w:val="20"/>
                <w:szCs w:val="20"/>
              </w:rPr>
            </w:pPr>
          </w:p>
        </w:tc>
        <w:tc>
          <w:tcPr>
            <w:tcW w:w="6712" w:type="dxa"/>
          </w:tcPr>
          <w:p w14:paraId="5F7D3FA9"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630030D3" w14:textId="0C46984B"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VK:</w:t>
            </w:r>
          </w:p>
          <w:p w14:paraId="195E0737" w14:textId="0519428C" w:rsidR="00A61C0D" w:rsidRPr="00E43B90" w:rsidRDefault="2EF6FE21" w:rsidP="009E67E6">
            <w:pPr>
              <w:jc w:val="both"/>
              <w:rPr>
                <w:rFonts w:ascii="Times New Roman" w:hAnsi="Times New Roman" w:cs="Times New Roman"/>
                <w:sz w:val="20"/>
                <w:szCs w:val="20"/>
              </w:rPr>
            </w:pPr>
            <w:r w:rsidRPr="7F37AB0B">
              <w:rPr>
                <w:rFonts w:ascii="Times New Roman" w:hAnsi="Times New Roman" w:cs="Times New Roman"/>
                <w:sz w:val="20"/>
                <w:szCs w:val="20"/>
              </w:rPr>
              <w:t xml:space="preserve">4.3.6.7. pasākumā ar plānotajām investīcijām 3 037 500 EUR apmērā plānots sasniegt 3 </w:t>
            </w:r>
            <w:r w:rsidR="1AB80EFF" w:rsidRPr="7F37AB0B">
              <w:rPr>
                <w:rFonts w:ascii="Times New Roman" w:hAnsi="Times New Roman" w:cs="Times New Roman"/>
                <w:sz w:val="20"/>
                <w:szCs w:val="20"/>
              </w:rPr>
              <w:t>750</w:t>
            </w:r>
            <w:r w:rsidRPr="7F37AB0B">
              <w:rPr>
                <w:rFonts w:ascii="Times New Roman" w:hAnsi="Times New Roman" w:cs="Times New Roman"/>
                <w:sz w:val="20"/>
                <w:szCs w:val="20"/>
              </w:rPr>
              <w:t xml:space="preserve"> pedagogus, kuri kopā ar tādu pašu skaitu bērnu un viņu vecāku piedalīsies multimodālās intervences programmās sociālo prasmju un uzvedības korekcijai bērniem. Aprēķins balstīts uz pieņēmumu, ka viena bērna sociālo prasmju un uzvedības korekcija multimodālā programmā, kuras obligāts </w:t>
            </w:r>
            <w:r w:rsidRPr="7F37AB0B">
              <w:rPr>
                <w:rFonts w:ascii="Times New Roman" w:hAnsi="Times New Roman" w:cs="Times New Roman"/>
                <w:sz w:val="20"/>
                <w:szCs w:val="20"/>
              </w:rPr>
              <w:lastRenderedPageBreak/>
              <w:t xml:space="preserve">priekšnosacījums ir arī pedagoga un vismaz viena vecāka dalība, vidēji izmaksā </w:t>
            </w:r>
            <w:r w:rsidR="1AB80EFF" w:rsidRPr="7F37AB0B">
              <w:rPr>
                <w:rFonts w:ascii="Times New Roman" w:hAnsi="Times New Roman" w:cs="Times New Roman"/>
                <w:sz w:val="20"/>
                <w:szCs w:val="20"/>
              </w:rPr>
              <w:t>810</w:t>
            </w:r>
            <w:r w:rsidRPr="7F37AB0B">
              <w:rPr>
                <w:rFonts w:ascii="Times New Roman" w:hAnsi="Times New Roman" w:cs="Times New Roman"/>
                <w:sz w:val="20"/>
                <w:szCs w:val="20"/>
              </w:rPr>
              <w:t xml:space="preserve"> EUR. Attiecīgi </w:t>
            </w:r>
            <w:r w:rsidR="1AB80EFF" w:rsidRPr="7F37AB0B">
              <w:rPr>
                <w:rFonts w:ascii="Times New Roman" w:hAnsi="Times New Roman" w:cs="Times New Roman"/>
                <w:sz w:val="20"/>
                <w:szCs w:val="20"/>
              </w:rPr>
              <w:t>810</w:t>
            </w:r>
            <w:r w:rsidRPr="7F37AB0B">
              <w:rPr>
                <w:rFonts w:ascii="Times New Roman" w:hAnsi="Times New Roman" w:cs="Times New Roman"/>
                <w:sz w:val="20"/>
                <w:szCs w:val="20"/>
              </w:rPr>
              <w:t xml:space="preserve"> EUR * 3</w:t>
            </w:r>
            <w:r w:rsidR="1AB80EFF" w:rsidRPr="7F37AB0B">
              <w:rPr>
                <w:rFonts w:ascii="Times New Roman" w:hAnsi="Times New Roman" w:cs="Times New Roman"/>
                <w:sz w:val="20"/>
                <w:szCs w:val="20"/>
              </w:rPr>
              <w:t>750</w:t>
            </w:r>
            <w:r w:rsidRPr="7F37AB0B">
              <w:rPr>
                <w:rFonts w:ascii="Times New Roman" w:hAnsi="Times New Roman" w:cs="Times New Roman"/>
                <w:sz w:val="20"/>
                <w:szCs w:val="20"/>
              </w:rPr>
              <w:t xml:space="preserve"> mērķa grupas personas = 3 037 500 EUR, kas kopā ar koordinēšanas un administratīvajām izmaksām 15% apmērā veido 3 493 125 EUR</w:t>
            </w:r>
          </w:p>
          <w:p w14:paraId="4747866C" w14:textId="77777777" w:rsidR="00A61C0D" w:rsidRPr="00E43B90" w:rsidRDefault="00A61C0D" w:rsidP="009E67E6">
            <w:pPr>
              <w:jc w:val="both"/>
              <w:rPr>
                <w:rFonts w:ascii="Times New Roman" w:hAnsi="Times New Roman" w:cs="Times New Roman"/>
                <w:sz w:val="20"/>
                <w:szCs w:val="20"/>
              </w:rPr>
            </w:pPr>
          </w:p>
          <w:p w14:paraId="1DFCB4FA" w14:textId="77777777" w:rsidR="00A61C0D" w:rsidRPr="00E43B90" w:rsidRDefault="1AB80EFF" w:rsidP="009E67E6">
            <w:pPr>
              <w:jc w:val="both"/>
              <w:rPr>
                <w:rFonts w:ascii="Times New Roman" w:hAnsi="Times New Roman" w:cs="Times New Roman"/>
                <w:sz w:val="20"/>
                <w:szCs w:val="20"/>
              </w:rPr>
            </w:pPr>
            <w:r w:rsidRPr="7F37AB0B">
              <w:rPr>
                <w:rFonts w:ascii="Times New Roman" w:hAnsi="Times New Roman" w:cs="Times New Roman"/>
                <w:b/>
                <w:bCs/>
                <w:sz w:val="20"/>
                <w:szCs w:val="20"/>
              </w:rPr>
              <w:t>Starpposma vērtības aprēķins</w:t>
            </w:r>
            <w:r w:rsidRPr="7F37AB0B">
              <w:rPr>
                <w:rFonts w:ascii="Times New Roman" w:hAnsi="Times New Roman" w:cs="Times New Roman"/>
                <w:sz w:val="20"/>
                <w:szCs w:val="20"/>
              </w:rPr>
              <w:t xml:space="preserve"> </w:t>
            </w:r>
          </w:p>
          <w:p w14:paraId="02B7A933" w14:textId="0B4D3D7B" w:rsidR="00A61C0D" w:rsidRPr="00E43B90" w:rsidRDefault="1AB80EFF" w:rsidP="7F37AB0B">
            <w:pPr>
              <w:jc w:val="both"/>
              <w:rPr>
                <w:rFonts w:ascii="Times New Roman" w:hAnsi="Times New Roman"/>
                <w:sz w:val="20"/>
                <w:szCs w:val="20"/>
              </w:rPr>
            </w:pPr>
            <w:r w:rsidRPr="7F37AB0B">
              <w:rPr>
                <w:rFonts w:ascii="Times New Roman" w:hAnsi="Times New Roman"/>
                <w:sz w:val="20"/>
                <w:szCs w:val="20"/>
              </w:rPr>
              <w:t xml:space="preserve">VK: </w:t>
            </w:r>
          </w:p>
          <w:p w14:paraId="5AE2BCDA" w14:textId="4D6CA6B5" w:rsidR="00A61C0D" w:rsidRPr="00E43B90" w:rsidRDefault="2EF6FE21" w:rsidP="3B2DF25F">
            <w:pPr>
              <w:jc w:val="both"/>
              <w:rPr>
                <w:rFonts w:ascii="Times New Roman" w:hAnsi="Times New Roman"/>
                <w:sz w:val="20"/>
                <w:szCs w:val="20"/>
              </w:rPr>
            </w:pPr>
            <w:r w:rsidRPr="7F37AB0B">
              <w:rPr>
                <w:rFonts w:ascii="Times New Roman" w:hAnsi="Times New Roman"/>
                <w:sz w:val="20"/>
                <w:szCs w:val="20"/>
              </w:rPr>
              <w:t xml:space="preserve">4.3.6.7. </w:t>
            </w:r>
            <w:r w:rsidRPr="7F37AB0B">
              <w:rPr>
                <w:rFonts w:ascii="Times New Roman" w:hAnsi="Times New Roman" w:cs="Times New Roman"/>
                <w:sz w:val="20"/>
                <w:szCs w:val="20"/>
              </w:rPr>
              <w:t xml:space="preserve">pasākuma starpposma sasniedzamās iznākuma rādītāja vērtības noteikšana balstīta uz pieņēmumu, ka līdz 2024.gada 31.decembrim ar plānoto atbalsta pasākumu palīdzību tiks sasniegti </w:t>
            </w:r>
            <w:r w:rsidR="3A90DBF9" w:rsidRPr="7F37AB0B">
              <w:rPr>
                <w:rFonts w:ascii="Times New Roman" w:hAnsi="Times New Roman" w:cs="Times New Roman"/>
                <w:sz w:val="20"/>
                <w:szCs w:val="20"/>
              </w:rPr>
              <w:t xml:space="preserve">aptuveni </w:t>
            </w:r>
            <w:r w:rsidR="3DD6FBF2" w:rsidRPr="7F37AB0B">
              <w:rPr>
                <w:rFonts w:ascii="Times New Roman" w:hAnsi="Times New Roman" w:cs="Times New Roman"/>
                <w:sz w:val="20"/>
                <w:szCs w:val="20"/>
              </w:rPr>
              <w:t>10.</w:t>
            </w:r>
            <w:r w:rsidR="50868CFC" w:rsidRPr="7F37AB0B">
              <w:rPr>
                <w:rFonts w:ascii="Times New Roman" w:hAnsi="Times New Roman" w:cs="Times New Roman"/>
                <w:sz w:val="20"/>
                <w:szCs w:val="20"/>
              </w:rPr>
              <w:t>7</w:t>
            </w:r>
            <w:r w:rsidR="3DD6FBF2" w:rsidRPr="7F37AB0B">
              <w:rPr>
                <w:rFonts w:ascii="Times New Roman" w:hAnsi="Times New Roman" w:cs="Times New Roman"/>
                <w:sz w:val="20"/>
                <w:szCs w:val="20"/>
              </w:rPr>
              <w:t xml:space="preserve"> </w:t>
            </w:r>
            <w:r w:rsidRPr="7F37AB0B">
              <w:rPr>
                <w:rFonts w:ascii="Times New Roman" w:hAnsi="Times New Roman" w:cs="Times New Roman"/>
                <w:sz w:val="20"/>
                <w:szCs w:val="20"/>
              </w:rPr>
              <w:t>% no plānotās mērķa grupas jeb</w:t>
            </w:r>
            <w:r w:rsidRPr="7F37AB0B">
              <w:rPr>
                <w:rFonts w:ascii="Times New Roman" w:hAnsi="Times New Roman"/>
                <w:sz w:val="20"/>
                <w:szCs w:val="20"/>
              </w:rPr>
              <w:t xml:space="preserve"> </w:t>
            </w:r>
            <w:r w:rsidR="7A67A183" w:rsidRPr="7F37AB0B">
              <w:rPr>
                <w:rFonts w:ascii="Times New Roman" w:hAnsi="Times New Roman"/>
                <w:sz w:val="20"/>
                <w:szCs w:val="20"/>
              </w:rPr>
              <w:t xml:space="preserve">400 </w:t>
            </w:r>
            <w:r w:rsidRPr="7F37AB0B">
              <w:rPr>
                <w:rFonts w:ascii="Times New Roman" w:hAnsi="Times New Roman"/>
                <w:sz w:val="20"/>
                <w:szCs w:val="20"/>
              </w:rPr>
              <w:t xml:space="preserve"> personas no 3</w:t>
            </w:r>
            <w:r w:rsidR="1AB80EFF" w:rsidRPr="7F37AB0B">
              <w:rPr>
                <w:rFonts w:ascii="Times New Roman" w:hAnsi="Times New Roman"/>
                <w:sz w:val="20"/>
                <w:szCs w:val="20"/>
              </w:rPr>
              <w:t>75</w:t>
            </w:r>
            <w:r w:rsidRPr="7F37AB0B">
              <w:rPr>
                <w:rFonts w:ascii="Times New Roman" w:hAnsi="Times New Roman"/>
                <w:sz w:val="20"/>
                <w:szCs w:val="20"/>
              </w:rPr>
              <w:t>0.</w:t>
            </w:r>
          </w:p>
          <w:p w14:paraId="4773E14C" w14:textId="77777777" w:rsidR="00A61C0D" w:rsidRPr="00E43B90" w:rsidRDefault="00A61C0D" w:rsidP="009E67E6">
            <w:pPr>
              <w:jc w:val="both"/>
              <w:rPr>
                <w:rFonts w:ascii="Times New Roman" w:hAnsi="Times New Roman" w:cs="Times New Roman"/>
                <w:sz w:val="20"/>
                <w:szCs w:val="20"/>
              </w:rPr>
            </w:pPr>
          </w:p>
        </w:tc>
      </w:tr>
      <w:tr w:rsidR="00A61C0D" w:rsidRPr="00E43B90" w14:paraId="2A6A7DB8" w14:textId="77777777" w:rsidTr="00725B5F">
        <w:tc>
          <w:tcPr>
            <w:tcW w:w="2355" w:type="dxa"/>
            <w:vMerge/>
          </w:tcPr>
          <w:p w14:paraId="10F08C84" w14:textId="77777777" w:rsidR="00A61C0D" w:rsidRPr="00E43B90" w:rsidRDefault="00A61C0D" w:rsidP="009E67E6">
            <w:pPr>
              <w:jc w:val="both"/>
              <w:rPr>
                <w:rFonts w:ascii="Times New Roman" w:hAnsi="Times New Roman" w:cs="Times New Roman"/>
                <w:b/>
                <w:sz w:val="20"/>
                <w:szCs w:val="20"/>
              </w:rPr>
            </w:pPr>
          </w:p>
        </w:tc>
        <w:tc>
          <w:tcPr>
            <w:tcW w:w="6712" w:type="dxa"/>
          </w:tcPr>
          <w:p w14:paraId="774B5135"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1F77535F" w14:textId="248D5762"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VK</w:t>
            </w:r>
          </w:p>
          <w:p w14:paraId="3FC61364"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pasākuma ieguldījumi paredzēti, lai nodrošinātu multimodālas agrīnās </w:t>
            </w:r>
            <w:proofErr w:type="spellStart"/>
            <w:r w:rsidRPr="00E43B90">
              <w:rPr>
                <w:rFonts w:ascii="Times New Roman" w:hAnsi="Times New Roman" w:cs="Times New Roman"/>
                <w:sz w:val="20"/>
                <w:szCs w:val="20"/>
              </w:rPr>
              <w:t>prevencijas</w:t>
            </w:r>
            <w:proofErr w:type="spellEnd"/>
            <w:r w:rsidRPr="00E43B90">
              <w:rPr>
                <w:rFonts w:ascii="Times New Roman" w:hAnsi="Times New Roman" w:cs="Times New Roman"/>
                <w:sz w:val="20"/>
                <w:szCs w:val="20"/>
              </w:rPr>
              <w:t xml:space="preserve"> programmas īstenošanu, aptverot pedagogu, vecāku un bērnu mērķauditoriju. Ņemot vērā, ka programmas efektīva norise un bērna uzvedības un sociālo iemaņu korekcija iespējama tikai tad, kad dalībai programmā piekritusi ne vien ģimene, bet arī bērna pedagogs, kurš, kā liecina pieredze līdzīgu projektu īstenošanā, ne vienmēr ir gatavs </w:t>
            </w:r>
            <w:proofErr w:type="spellStart"/>
            <w:r w:rsidRPr="00E43B90">
              <w:rPr>
                <w:rFonts w:ascii="Times New Roman" w:hAnsi="Times New Roman" w:cs="Times New Roman"/>
                <w:sz w:val="20"/>
                <w:szCs w:val="20"/>
              </w:rPr>
              <w:t>līdziesaistīties</w:t>
            </w:r>
            <w:proofErr w:type="spellEnd"/>
            <w:r w:rsidRPr="00E43B90">
              <w:rPr>
                <w:rFonts w:ascii="Times New Roman" w:hAnsi="Times New Roman" w:cs="Times New Roman"/>
                <w:sz w:val="20"/>
                <w:szCs w:val="20"/>
              </w:rPr>
              <w:t>, projekta ietvaros, tiks uzskaitīts tieši pedagogu skaits, kuri piedalījušies multimodālā intervences programmā.</w:t>
            </w:r>
          </w:p>
          <w:p w14:paraId="2CE2BFCB"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Multimodālā intervences programma paredz bērnu uzvedības un sociālo iemaņu korekciju, pilnveidojot arī vecāku un pedagogu zināšanas un prasmes bērnu </w:t>
            </w:r>
            <w:proofErr w:type="spellStart"/>
            <w:r w:rsidRPr="00E43B90">
              <w:rPr>
                <w:rFonts w:ascii="Times New Roman" w:hAnsi="Times New Roman" w:cs="Times New Roman"/>
                <w:sz w:val="20"/>
                <w:szCs w:val="20"/>
              </w:rPr>
              <w:t>sociālemocionālās</w:t>
            </w:r>
            <w:proofErr w:type="spellEnd"/>
            <w:r w:rsidRPr="00E43B90">
              <w:rPr>
                <w:rFonts w:ascii="Times New Roman" w:hAnsi="Times New Roman" w:cs="Times New Roman"/>
                <w:sz w:val="20"/>
                <w:szCs w:val="20"/>
              </w:rPr>
              <w:t xml:space="preserve"> un uzvedības attīstības jautājumos.</w:t>
            </w:r>
          </w:p>
          <w:p w14:paraId="11E487C5" w14:textId="5D5E0605"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Intervences programma tiks īstenota caur apmācītām pašvaldību speciālistu komandām, kuras nodrošinās programmas realizāciju reģionā, programmas koordinēšanu valsts līmenī nodrošinās </w:t>
            </w:r>
            <w:r w:rsidR="005E5BD5" w:rsidRPr="00E43B90">
              <w:rPr>
                <w:rFonts w:ascii="Times New Roman" w:hAnsi="Times New Roman" w:cs="Times New Roman"/>
                <w:sz w:val="20"/>
                <w:szCs w:val="20"/>
              </w:rPr>
              <w:t>Valsts kancelejas Pārresoru koordinācijas departaments</w:t>
            </w:r>
            <w:r w:rsidRPr="00E43B90">
              <w:rPr>
                <w:rFonts w:ascii="Times New Roman" w:hAnsi="Times New Roman" w:cs="Times New Roman"/>
                <w:sz w:val="20"/>
                <w:szCs w:val="20"/>
              </w:rPr>
              <w:t>.</w:t>
            </w:r>
          </w:p>
          <w:p w14:paraId="07394CD0"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Īstenotās intervences programmas gaitā tiks nodrošināta arī pakalpojumu efektivitātes vērtēšana īstermiņā un vidējā termiņā pēc programmas pabeigšanas.</w:t>
            </w:r>
          </w:p>
          <w:p w14:paraId="3C447C8A" w14:textId="77777777" w:rsidR="00A61C0D" w:rsidRPr="00E43B90" w:rsidRDefault="00A61C0D" w:rsidP="009E67E6">
            <w:pPr>
              <w:jc w:val="both"/>
              <w:rPr>
                <w:rFonts w:ascii="Times New Roman" w:hAnsi="Times New Roman" w:cs="Times New Roman"/>
                <w:sz w:val="20"/>
                <w:szCs w:val="20"/>
              </w:rPr>
            </w:pPr>
          </w:p>
        </w:tc>
      </w:tr>
      <w:tr w:rsidR="00A61C0D" w:rsidRPr="00E43B90" w14:paraId="69BFDDB0" w14:textId="77777777" w:rsidTr="00725B5F">
        <w:trPr>
          <w:trHeight w:val="1744"/>
        </w:trPr>
        <w:tc>
          <w:tcPr>
            <w:tcW w:w="2355" w:type="dxa"/>
            <w:vMerge/>
          </w:tcPr>
          <w:p w14:paraId="5265CF8A" w14:textId="77777777" w:rsidR="00A61C0D" w:rsidRPr="00E43B90" w:rsidRDefault="00A61C0D" w:rsidP="009E67E6">
            <w:pPr>
              <w:jc w:val="both"/>
              <w:rPr>
                <w:rFonts w:ascii="Times New Roman" w:hAnsi="Times New Roman" w:cs="Times New Roman"/>
                <w:b/>
                <w:sz w:val="20"/>
                <w:szCs w:val="20"/>
              </w:rPr>
            </w:pPr>
          </w:p>
        </w:tc>
        <w:tc>
          <w:tcPr>
            <w:tcW w:w="6712" w:type="dxa"/>
          </w:tcPr>
          <w:p w14:paraId="26D7B6DA" w14:textId="77777777" w:rsidR="00A61C0D" w:rsidRPr="00E43B90" w:rsidRDefault="00A61C0D" w:rsidP="009E67E6">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3C8E9B3E" w14:textId="2749A6FD"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45E66F64"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4.3.6.7. pasākuma iespējamais risks, kas apdraudētu plānoto rezultātu sasniegšanu, varētu iestāties tad, ja agrīnā preventīvā atbalsta sistēma netiek veidota koordinēta starp daudziem starpdisciplinārajiem institūciju un </w:t>
            </w:r>
            <w:proofErr w:type="spellStart"/>
            <w:r w:rsidRPr="00E43B90">
              <w:rPr>
                <w:rFonts w:ascii="Times New Roman" w:hAnsi="Times New Roman" w:cs="Times New Roman"/>
                <w:sz w:val="20"/>
                <w:szCs w:val="20"/>
              </w:rPr>
              <w:t>multiprofesionālajiem</w:t>
            </w:r>
            <w:proofErr w:type="spellEnd"/>
            <w:r w:rsidRPr="00E43B90">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344C2F50" w14:textId="77777777" w:rsidR="00A61C0D" w:rsidRPr="00E43B90" w:rsidRDefault="00A61C0D" w:rsidP="009E67E6">
            <w:pPr>
              <w:jc w:val="both"/>
              <w:rPr>
                <w:rFonts w:ascii="Times New Roman" w:hAnsi="Times New Roman" w:cs="Times New Roman"/>
                <w:sz w:val="20"/>
                <w:szCs w:val="20"/>
              </w:rPr>
            </w:pPr>
          </w:p>
        </w:tc>
      </w:tr>
      <w:tr w:rsidR="00A61C0D" w:rsidRPr="00E43B90" w14:paraId="107E7FE7" w14:textId="77777777" w:rsidTr="00725B5F">
        <w:tc>
          <w:tcPr>
            <w:tcW w:w="2355" w:type="dxa"/>
          </w:tcPr>
          <w:p w14:paraId="00A889AD" w14:textId="77777777"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b/>
                <w:sz w:val="20"/>
                <w:szCs w:val="20"/>
              </w:rPr>
              <w:t xml:space="preserve">Rādītāja sasniegšana </w:t>
            </w:r>
          </w:p>
          <w:p w14:paraId="5CB65211" w14:textId="77777777" w:rsidR="00A61C0D" w:rsidRPr="00E43B90" w:rsidRDefault="00A61C0D" w:rsidP="009E67E6">
            <w:pPr>
              <w:jc w:val="both"/>
              <w:rPr>
                <w:rFonts w:ascii="Times New Roman" w:hAnsi="Times New Roman" w:cs="Times New Roman"/>
                <w:b/>
                <w:sz w:val="20"/>
                <w:szCs w:val="20"/>
              </w:rPr>
            </w:pPr>
          </w:p>
        </w:tc>
        <w:tc>
          <w:tcPr>
            <w:tcW w:w="6712" w:type="dxa"/>
          </w:tcPr>
          <w:p w14:paraId="59773410" w14:textId="4F98078F" w:rsidR="00A61C0D"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693C30CD" w14:textId="63083649" w:rsidR="002636B2" w:rsidRPr="00E43B90" w:rsidRDefault="00A61C0D" w:rsidP="009E67E6">
            <w:pPr>
              <w:jc w:val="both"/>
              <w:rPr>
                <w:rFonts w:ascii="Times New Roman" w:hAnsi="Times New Roman" w:cs="Times New Roman"/>
                <w:sz w:val="20"/>
                <w:szCs w:val="20"/>
              </w:rPr>
            </w:pPr>
            <w:r w:rsidRPr="00E43B90">
              <w:rPr>
                <w:rFonts w:ascii="Times New Roman" w:hAnsi="Times New Roman" w:cs="Times New Roman"/>
                <w:sz w:val="20"/>
                <w:szCs w:val="20"/>
              </w:rPr>
              <w:t>4.3.6.7. pasākumā plānotais iznākuma rādītājs tiks sasniegts, kad mērķa grupas personas uzsāks dalību multimodālā intervences programmā. Rādītāja vērtības sasniegšanu apliecinās personas parakstīts pieteikums dalībai intervences programmā, kas kopā ar citiem nepieciešamajiem dokumentiem iesniegts</w:t>
            </w:r>
            <w:r w:rsidRPr="00E43B90">
              <w:t xml:space="preserve"> </w:t>
            </w:r>
            <w:r w:rsidR="00601FA6" w:rsidRPr="00E43B90">
              <w:rPr>
                <w:rFonts w:ascii="Times New Roman" w:hAnsi="Times New Roman" w:cs="Times New Roman"/>
                <w:sz w:val="20"/>
                <w:szCs w:val="20"/>
              </w:rPr>
              <w:t>Valsts kancelejas Pārresoru koordinācijas departamentam</w:t>
            </w:r>
            <w:r w:rsidRPr="00E43B90">
              <w:rPr>
                <w:rFonts w:ascii="Times New Roman" w:hAnsi="Times New Roman" w:cs="Times New Roman"/>
                <w:sz w:val="20"/>
                <w:szCs w:val="20"/>
              </w:rPr>
              <w:t>.</w:t>
            </w:r>
          </w:p>
          <w:p w14:paraId="3E6A5653" w14:textId="05DB27D9" w:rsidR="00A61C0D" w:rsidRPr="00E43B90" w:rsidRDefault="003F79B6" w:rsidP="009E67E6">
            <w:pPr>
              <w:jc w:val="both"/>
              <w:rPr>
                <w:rFonts w:ascii="Times New Roman" w:hAnsi="Times New Roman" w:cs="Times New Roman"/>
                <w:sz w:val="20"/>
                <w:szCs w:val="20"/>
              </w:rPr>
            </w:pPr>
            <w:r w:rsidRPr="00E43B90">
              <w:rPr>
                <w:rFonts w:ascii="Times New Roman" w:hAnsi="Times New Roman" w:cs="Times New Roman"/>
                <w:sz w:val="20"/>
                <w:szCs w:val="20"/>
              </w:rPr>
              <w:t>Rādītāja uzskaites līmenis – projekta daļa.</w:t>
            </w:r>
          </w:p>
        </w:tc>
      </w:tr>
    </w:tbl>
    <w:p w14:paraId="4CCD7B60" w14:textId="77777777" w:rsidR="00A61C0D" w:rsidRPr="00E43B90" w:rsidRDefault="00A61C0D" w:rsidP="00226964">
      <w:pPr>
        <w:jc w:val="both"/>
      </w:pPr>
    </w:p>
    <w:tbl>
      <w:tblPr>
        <w:tblStyle w:val="TableGrid"/>
        <w:tblW w:w="9067" w:type="dxa"/>
        <w:tblLook w:val="04A0" w:firstRow="1" w:lastRow="0" w:firstColumn="1" w:lastColumn="0" w:noHBand="0" w:noVBand="1"/>
      </w:tblPr>
      <w:tblGrid>
        <w:gridCol w:w="1995"/>
        <w:gridCol w:w="7072"/>
      </w:tblGrid>
      <w:tr w:rsidR="00DF1D3C" w:rsidRPr="00E43B90" w14:paraId="50934AF4" w14:textId="77777777" w:rsidTr="00E2684A">
        <w:tc>
          <w:tcPr>
            <w:tcW w:w="1995" w:type="dxa"/>
            <w:shd w:val="clear" w:color="auto" w:fill="FBE4D5" w:themeFill="accent2" w:themeFillTint="33"/>
          </w:tcPr>
          <w:p w14:paraId="36BF1D0C"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5CCA1BA4"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 xml:space="preserve">r.4.3.6.a </w:t>
            </w:r>
          </w:p>
        </w:tc>
      </w:tr>
      <w:tr w:rsidR="00DF1D3C" w:rsidRPr="00E43B90" w14:paraId="4046C907" w14:textId="77777777" w:rsidTr="00E2684A">
        <w:trPr>
          <w:trHeight w:val="187"/>
        </w:trPr>
        <w:tc>
          <w:tcPr>
            <w:tcW w:w="1995" w:type="dxa"/>
          </w:tcPr>
          <w:p w14:paraId="3DAF4D74"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093B3AAE"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Bērni, kas saņēmuši pirmsskolas izglītības pakalpojumus vismaz 1-3 gadus </w:t>
            </w:r>
          </w:p>
        </w:tc>
      </w:tr>
      <w:tr w:rsidR="00DF1D3C" w:rsidRPr="00E43B90" w14:paraId="189B7CAA" w14:textId="77777777" w:rsidTr="00E2684A">
        <w:tc>
          <w:tcPr>
            <w:tcW w:w="1995" w:type="dxa"/>
          </w:tcPr>
          <w:p w14:paraId="769AE4A3"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2F422BEA" w14:textId="59452749"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Bērnu skaits, kuri sasnieguši pusotra gada vecumu un saņēmuši</w:t>
            </w:r>
            <w:r w:rsidR="00DD2398" w:rsidRPr="00E43B90">
              <w:rPr>
                <w:rFonts w:ascii="Times New Roman" w:eastAsia="Times New Roman" w:hAnsi="Times New Roman" w:cs="Times New Roman"/>
                <w:sz w:val="20"/>
                <w:szCs w:val="20"/>
              </w:rPr>
              <w:t xml:space="preserve"> privāto</w:t>
            </w:r>
            <w:r w:rsidRPr="00E43B90">
              <w:rPr>
                <w:rFonts w:ascii="Times New Roman" w:eastAsia="Times New Roman" w:hAnsi="Times New Roman" w:cs="Times New Roman"/>
                <w:sz w:val="20"/>
                <w:szCs w:val="20"/>
              </w:rPr>
              <w:t xml:space="preserve"> pirmsskolas izglītības pakalpojumu</w:t>
            </w:r>
            <w:r w:rsidR="00DD2398" w:rsidRPr="00E43B90">
              <w:rPr>
                <w:rFonts w:ascii="Times New Roman" w:eastAsia="Times New Roman" w:hAnsi="Times New Roman" w:cs="Times New Roman"/>
                <w:sz w:val="20"/>
                <w:szCs w:val="20"/>
              </w:rPr>
              <w:t xml:space="preserve"> vai bērnu uzraudzības pakalpojumu</w:t>
            </w:r>
            <w:r w:rsidR="00A85512" w:rsidRPr="00E43B90">
              <w:rPr>
                <w:rFonts w:ascii="Times New Roman" w:eastAsia="Times New Roman" w:hAnsi="Times New Roman" w:cs="Times New Roman"/>
                <w:sz w:val="20"/>
                <w:szCs w:val="20"/>
              </w:rPr>
              <w:t xml:space="preserve">, </w:t>
            </w:r>
            <w:r w:rsidR="00FB67E7" w:rsidRPr="00E43B90">
              <w:rPr>
                <w:rFonts w:ascii="Times New Roman" w:eastAsia="Times New Roman" w:hAnsi="Times New Roman" w:cs="Times New Roman"/>
                <w:sz w:val="20"/>
                <w:szCs w:val="20"/>
              </w:rPr>
              <w:t>ievērojot, ka pakalpojuma sniegšanas laiks vienam bērnam ir ne īsāks kā viens gads un nepārsniedz trīs gadus</w:t>
            </w:r>
            <w:r w:rsidR="00164E39" w:rsidRPr="00E43B90">
              <w:rPr>
                <w:rFonts w:ascii="Times New Roman" w:eastAsia="Times New Roman" w:hAnsi="Times New Roman" w:cs="Times New Roman"/>
                <w:sz w:val="20"/>
                <w:szCs w:val="20"/>
              </w:rPr>
              <w:t>.</w:t>
            </w:r>
          </w:p>
        </w:tc>
      </w:tr>
      <w:tr w:rsidR="00DF1D3C" w:rsidRPr="00E43B90" w14:paraId="5A4C5126" w14:textId="77777777" w:rsidTr="00E2684A">
        <w:tc>
          <w:tcPr>
            <w:tcW w:w="1995" w:type="dxa"/>
          </w:tcPr>
          <w:p w14:paraId="200A3244"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4237307F"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Programmas specifiskais rezultāta rādītājs</w:t>
            </w:r>
          </w:p>
        </w:tc>
      </w:tr>
      <w:tr w:rsidR="00DF1D3C" w:rsidRPr="00E43B90" w14:paraId="5E7CB340" w14:textId="77777777" w:rsidTr="00E2684A">
        <w:tc>
          <w:tcPr>
            <w:tcW w:w="1995" w:type="dxa"/>
          </w:tcPr>
          <w:p w14:paraId="3CD216EA"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62C5EF5D"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Bērnu skaits</w:t>
            </w:r>
            <w:r w:rsidRPr="00E43B90">
              <w:rPr>
                <w:rStyle w:val="FootnoteReference"/>
                <w:rFonts w:ascii="Times New Roman" w:hAnsi="Times New Roman" w:cs="Times New Roman"/>
                <w:sz w:val="20"/>
                <w:szCs w:val="20"/>
              </w:rPr>
              <w:footnoteReference w:id="24"/>
            </w:r>
          </w:p>
        </w:tc>
      </w:tr>
      <w:tr w:rsidR="00DF1D3C" w:rsidRPr="00E43B90" w14:paraId="04DFE80A" w14:textId="77777777" w:rsidTr="00E2684A">
        <w:tc>
          <w:tcPr>
            <w:tcW w:w="1995" w:type="dxa"/>
          </w:tcPr>
          <w:p w14:paraId="70F590BD"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lastRenderedPageBreak/>
              <w:t>Atsauces (sākotnējās) vērtības gads un atsauces vērtība</w:t>
            </w:r>
          </w:p>
        </w:tc>
        <w:tc>
          <w:tcPr>
            <w:tcW w:w="7072" w:type="dxa"/>
          </w:tcPr>
          <w:p w14:paraId="17BE917B" w14:textId="77777777" w:rsidR="00DF1D3C" w:rsidRPr="00E43B90" w:rsidRDefault="00DF1D3C" w:rsidP="00E2684A">
            <w:pPr>
              <w:spacing w:line="257" w:lineRule="auto"/>
              <w:jc w:val="both"/>
              <w:rPr>
                <w:rFonts w:ascii="Times New Roman" w:eastAsia="Times New Roman" w:hAnsi="Times New Roman" w:cs="Times New Roman"/>
              </w:rPr>
            </w:pPr>
            <w:r w:rsidRPr="00E43B90">
              <w:rPr>
                <w:rFonts w:ascii="Times New Roman" w:eastAsia="Times New Roman" w:hAnsi="Times New Roman" w:cs="Times New Roman"/>
              </w:rPr>
              <w:t xml:space="preserve"> </w:t>
            </w:r>
            <w:r w:rsidRPr="00E43B90">
              <w:rPr>
                <w:rFonts w:ascii="Times New Roman" w:hAnsi="Times New Roman"/>
                <w:sz w:val="20"/>
              </w:rPr>
              <w:t>0 (2021. gads)</w:t>
            </w:r>
          </w:p>
        </w:tc>
      </w:tr>
      <w:tr w:rsidR="00DF1D3C" w:rsidRPr="00E43B90" w14:paraId="119D3CAE" w14:textId="77777777" w:rsidTr="00E2684A">
        <w:tc>
          <w:tcPr>
            <w:tcW w:w="1995" w:type="dxa"/>
          </w:tcPr>
          <w:p w14:paraId="1CD57EA2"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tc>
        <w:tc>
          <w:tcPr>
            <w:tcW w:w="7072" w:type="dxa"/>
          </w:tcPr>
          <w:p w14:paraId="4567CCC4"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 xml:space="preserve">VARAM: 1 177 </w:t>
            </w:r>
          </w:p>
          <w:p w14:paraId="3A2752B8" w14:textId="77777777" w:rsidR="00DF1D3C" w:rsidRPr="00E43B90" w:rsidRDefault="00DF1D3C" w:rsidP="00E2684A">
            <w:pPr>
              <w:jc w:val="both"/>
              <w:rPr>
                <w:rFonts w:ascii="Times New Roman" w:hAnsi="Times New Roman" w:cs="Times New Roman"/>
                <w:sz w:val="20"/>
                <w:szCs w:val="20"/>
              </w:rPr>
            </w:pPr>
          </w:p>
        </w:tc>
      </w:tr>
      <w:tr w:rsidR="00DF1D3C" w:rsidRPr="00E43B90" w14:paraId="78ECA04E" w14:textId="77777777" w:rsidTr="00E2684A">
        <w:tc>
          <w:tcPr>
            <w:tcW w:w="1995" w:type="dxa"/>
            <w:vMerge w:val="restart"/>
          </w:tcPr>
          <w:p w14:paraId="582D9EE6"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25"/>
            </w:r>
          </w:p>
          <w:p w14:paraId="6935C687" w14:textId="77777777" w:rsidR="00DF1D3C" w:rsidRPr="00E43B90" w:rsidRDefault="00DF1D3C" w:rsidP="00E2684A">
            <w:pPr>
              <w:jc w:val="both"/>
              <w:rPr>
                <w:rFonts w:ascii="Times New Roman" w:hAnsi="Times New Roman" w:cs="Times New Roman"/>
                <w:sz w:val="20"/>
                <w:szCs w:val="20"/>
              </w:rPr>
            </w:pPr>
          </w:p>
        </w:tc>
        <w:tc>
          <w:tcPr>
            <w:tcW w:w="7072" w:type="dxa"/>
          </w:tcPr>
          <w:p w14:paraId="4F0E153D"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6A51AA16"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F70188"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029BB0"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1BB49D" w14:textId="77777777" w:rsidR="00DF1D3C" w:rsidRPr="00E43B90" w:rsidRDefault="00DF1D3C" w:rsidP="00E2684A">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F1D3C" w:rsidRPr="00E43B90" w14:paraId="2108571F" w14:textId="77777777" w:rsidTr="00E2684A">
        <w:tc>
          <w:tcPr>
            <w:tcW w:w="1995" w:type="dxa"/>
            <w:vMerge/>
          </w:tcPr>
          <w:p w14:paraId="28CED629" w14:textId="77777777" w:rsidR="00DF1D3C" w:rsidRPr="00E43B90" w:rsidRDefault="00DF1D3C" w:rsidP="00E2684A">
            <w:pPr>
              <w:jc w:val="both"/>
              <w:rPr>
                <w:rFonts w:ascii="Times New Roman" w:hAnsi="Times New Roman" w:cs="Times New Roman"/>
                <w:b/>
                <w:sz w:val="20"/>
                <w:szCs w:val="20"/>
              </w:rPr>
            </w:pPr>
          </w:p>
        </w:tc>
        <w:tc>
          <w:tcPr>
            <w:tcW w:w="7072" w:type="dxa"/>
          </w:tcPr>
          <w:p w14:paraId="21FAA642"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26"/>
            </w:r>
          </w:p>
          <w:p w14:paraId="27C8F0C5"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Projektu dati tiks izmantot rādītāju uzraudzībai. </w:t>
            </w:r>
          </w:p>
          <w:p w14:paraId="62C97148"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Informācijas avots: projektu dati</w:t>
            </w:r>
          </w:p>
          <w:p w14:paraId="650BCE71" w14:textId="77777777" w:rsidR="00DF1D3C" w:rsidRPr="00E43B90" w:rsidRDefault="00DF1D3C" w:rsidP="00E2684A">
            <w:pPr>
              <w:jc w:val="both"/>
              <w:rPr>
                <w:rFonts w:ascii="Times New Roman" w:hAnsi="Times New Roman" w:cs="Times New Roman"/>
                <w:sz w:val="20"/>
                <w:szCs w:val="20"/>
              </w:rPr>
            </w:pPr>
          </w:p>
          <w:p w14:paraId="10FBA57D"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F1D3C" w:rsidRPr="00E43B90" w14:paraId="64F25886" w14:textId="77777777" w:rsidTr="00E2684A">
        <w:tc>
          <w:tcPr>
            <w:tcW w:w="1995" w:type="dxa"/>
            <w:vMerge/>
          </w:tcPr>
          <w:p w14:paraId="58030844" w14:textId="77777777" w:rsidR="00DF1D3C" w:rsidRPr="00E43B90" w:rsidRDefault="00DF1D3C" w:rsidP="00E2684A">
            <w:pPr>
              <w:jc w:val="both"/>
              <w:rPr>
                <w:rFonts w:ascii="Times New Roman" w:hAnsi="Times New Roman" w:cs="Times New Roman"/>
                <w:b/>
                <w:sz w:val="20"/>
                <w:szCs w:val="20"/>
              </w:rPr>
            </w:pPr>
          </w:p>
        </w:tc>
        <w:tc>
          <w:tcPr>
            <w:tcW w:w="7072" w:type="dxa"/>
          </w:tcPr>
          <w:p w14:paraId="076107E7"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3078CB50" w14:textId="77777777" w:rsidR="00DF1D3C" w:rsidRPr="00E43B90" w:rsidRDefault="00DF1D3C" w:rsidP="00E2684A">
            <w:pPr>
              <w:ind w:right="120"/>
              <w:jc w:val="both"/>
              <w:rPr>
                <w:rFonts w:ascii="Times New Roman" w:eastAsia="Times New Roman" w:hAnsi="Times New Roman" w:cs="Times New Roman"/>
                <w:sz w:val="20"/>
                <w:szCs w:val="20"/>
                <w:lang w:eastAsia="lv-LV"/>
              </w:rPr>
            </w:pPr>
            <w:r w:rsidRPr="00E43B90">
              <w:rPr>
                <w:rFonts w:ascii="Times New Roman" w:eastAsia="Times New Roman" w:hAnsi="Times New Roman" w:cs="Times New Roman"/>
                <w:i/>
                <w:sz w:val="20"/>
                <w:szCs w:val="20"/>
                <w:lang w:eastAsia="lv-LV"/>
              </w:rPr>
              <w:t>Darbības līmenis:</w:t>
            </w:r>
            <w:r w:rsidRPr="00E43B90">
              <w:rPr>
                <w:rFonts w:ascii="Times New Roman" w:eastAsia="Times New Roman" w:hAnsi="Times New Roman" w:cs="Times New Roman"/>
                <w:sz w:val="20"/>
                <w:szCs w:val="20"/>
                <w:lang w:eastAsia="lv-LV"/>
              </w:rPr>
              <w:t xml:space="preserve"> </w:t>
            </w:r>
            <w:r w:rsidRPr="00E43B90">
              <w:rPr>
                <w:rFonts w:ascii="Times New Roman" w:eastAsia="Times New Roman" w:hAnsi="Times New Roman" w:cs="Times New Roman"/>
                <w:sz w:val="20"/>
                <w:szCs w:val="20"/>
              </w:rPr>
              <w:t>Kopējā mērķa vērtība veidosies no projektu datiem.</w:t>
            </w:r>
          </w:p>
          <w:p w14:paraId="251C7DDA" w14:textId="77777777" w:rsidR="00DF1D3C" w:rsidRPr="00E43B90" w:rsidRDefault="00DF1D3C" w:rsidP="00E2684A">
            <w:pPr>
              <w:ind w:right="120"/>
              <w:jc w:val="both"/>
              <w:rPr>
                <w:rFonts w:ascii="Times New Roman" w:eastAsia="Times New Roman" w:hAnsi="Times New Roman" w:cs="Times New Roman"/>
                <w:sz w:val="20"/>
                <w:szCs w:val="20"/>
                <w:lang w:eastAsia="lv-LV"/>
              </w:rPr>
            </w:pPr>
            <w:r w:rsidRPr="00E43B90">
              <w:rPr>
                <w:rStyle w:val="normaltextrun"/>
                <w:rFonts w:ascii="Times New Roman" w:hAnsi="Times New Roman" w:cs="Times New Roman"/>
                <w:i/>
                <w:iCs/>
                <w:sz w:val="20"/>
                <w:szCs w:val="20"/>
              </w:rPr>
              <w:t>Bāzes vērtības skaidrojums:</w:t>
            </w:r>
            <w:r w:rsidRPr="00E43B90">
              <w:rPr>
                <w:rStyle w:val="normaltextrun"/>
                <w:rFonts w:ascii="Times New Roman" w:hAnsi="Times New Roman" w:cs="Times New Roman"/>
                <w:b/>
                <w:bCs/>
                <w:sz w:val="20"/>
                <w:szCs w:val="20"/>
              </w:rPr>
              <w:t xml:space="preserve"> </w:t>
            </w:r>
            <w:r w:rsidRPr="00E43B90">
              <w:rPr>
                <w:rStyle w:val="normaltextrun"/>
                <w:rFonts w:ascii="Times New Roman" w:hAnsi="Times New Roman" w:cs="Times New Roman"/>
                <w:sz w:val="20"/>
                <w:szCs w:val="20"/>
              </w:rPr>
              <w:t>Bāzes vērtība ir 0, jo šādi dati iepriekš netika uzkrāti, t.sk., ņemot vērā, ka ES fondu 2014.-2020. gadam plānošanas periodā netiek sniegts mērķtiecīgs atbalsts pirmsskolas izglītības pakalpojuma pieejamības veicināšanai.</w:t>
            </w:r>
          </w:p>
          <w:p w14:paraId="5114DA1A" w14:textId="77777777" w:rsidR="00DF1D3C" w:rsidRPr="00E43B90" w:rsidRDefault="00DF1D3C" w:rsidP="00E2684A">
            <w:pPr>
              <w:ind w:right="120"/>
              <w:jc w:val="both"/>
              <w:rPr>
                <w:rFonts w:ascii="Times New Roman" w:eastAsia="Times New Roman" w:hAnsi="Times New Roman" w:cs="Times New Roman"/>
                <w:sz w:val="20"/>
                <w:szCs w:val="20"/>
                <w:lang w:eastAsia="lv-LV"/>
              </w:rPr>
            </w:pPr>
          </w:p>
          <w:p w14:paraId="28000358"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b/>
                <w:sz w:val="20"/>
                <w:szCs w:val="20"/>
              </w:rPr>
              <w:t>Sasniedzamās vērtības aprēķins</w:t>
            </w:r>
          </w:p>
          <w:p w14:paraId="238D1007" w14:textId="77777777" w:rsidR="00DF1D3C" w:rsidRPr="00E43B90" w:rsidRDefault="00DF1D3C" w:rsidP="00E2684A">
            <w:pPr>
              <w:jc w:val="both"/>
              <w:rPr>
                <w:rFonts w:ascii="Times New Roman" w:eastAsia="Times New Roman" w:hAnsi="Times New Roman" w:cs="Times New Roman"/>
                <w:sz w:val="20"/>
                <w:szCs w:val="20"/>
              </w:rPr>
            </w:pPr>
          </w:p>
          <w:p w14:paraId="75AC93D6"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Aprēķins: (19 140 000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w:t>
            </w:r>
            <w:r w:rsidR="00E25DBC" w:rsidRPr="00E43B90">
              <w:rPr>
                <w:rFonts w:ascii="Times New Roman" w:eastAsia="Times New Roman" w:hAnsi="Times New Roman" w:cs="Times New Roman"/>
                <w:sz w:val="20"/>
                <w:szCs w:val="20"/>
              </w:rPr>
              <w:t xml:space="preserve">(kopējais projektu finansējums) </w:t>
            </w:r>
            <w:r w:rsidRPr="00E43B90">
              <w:rPr>
                <w:rFonts w:ascii="Times New Roman" w:eastAsia="Times New Roman" w:hAnsi="Times New Roman" w:cs="Times New Roman"/>
                <w:sz w:val="20"/>
                <w:szCs w:val="20"/>
              </w:rPr>
              <w:t xml:space="preserve">/ (12 </w:t>
            </w:r>
            <w:proofErr w:type="spellStart"/>
            <w:r w:rsidRPr="00E43B90">
              <w:rPr>
                <w:rFonts w:ascii="Times New Roman" w:eastAsia="Times New Roman" w:hAnsi="Times New Roman" w:cs="Times New Roman"/>
                <w:sz w:val="20"/>
                <w:szCs w:val="20"/>
              </w:rPr>
              <w:t>mēn</w:t>
            </w:r>
            <w:proofErr w:type="spellEnd"/>
            <w:r w:rsidRPr="00E43B90">
              <w:rPr>
                <w:rFonts w:ascii="Times New Roman" w:eastAsia="Times New Roman" w:hAnsi="Times New Roman" w:cs="Times New Roman"/>
                <w:sz w:val="20"/>
                <w:szCs w:val="20"/>
              </w:rPr>
              <w:t xml:space="preserve">. * 429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w:t>
            </w:r>
            <w:r w:rsidR="00E25DBC" w:rsidRPr="00E43B90">
              <w:rPr>
                <w:rFonts w:ascii="Times New Roman" w:eastAsia="Times New Roman" w:hAnsi="Times New Roman" w:cs="Times New Roman"/>
                <w:sz w:val="20"/>
                <w:szCs w:val="20"/>
              </w:rPr>
              <w:t xml:space="preserve"> </w:t>
            </w:r>
            <w:r w:rsidRPr="00E43B90">
              <w:rPr>
                <w:rFonts w:ascii="Times New Roman" w:eastAsia="Times New Roman" w:hAnsi="Times New Roman" w:cs="Times New Roman"/>
                <w:sz w:val="20"/>
                <w:szCs w:val="20"/>
              </w:rPr>
              <w:t xml:space="preserve">3 gadi) </w:t>
            </w:r>
            <w:r w:rsidRPr="00E43B90">
              <w:rPr>
                <w:rFonts w:eastAsia="Times New Roman"/>
              </w:rPr>
              <w:t xml:space="preserve">* </w:t>
            </w:r>
            <w:r w:rsidRPr="00E43B90">
              <w:rPr>
                <w:rFonts w:ascii="Times New Roman" w:eastAsia="Times New Roman" w:hAnsi="Times New Roman" w:cs="Times New Roman"/>
                <w:sz w:val="20"/>
                <w:szCs w:val="20"/>
              </w:rPr>
              <w:t xml:space="preserve">0,95 = 1 177 bērni.  Pieejamais finansējums ir 19 140 000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t.sk. ESF+ finansējums 16 269 000 </w:t>
            </w:r>
            <w:proofErr w:type="spellStart"/>
            <w:r w:rsidRPr="00E43B90">
              <w:rPr>
                <w:rFonts w:ascii="Times New Roman" w:eastAsia="Times New Roman" w:hAnsi="Times New Roman" w:cs="Times New Roman"/>
                <w:i/>
                <w:iCs/>
                <w:sz w:val="20"/>
                <w:szCs w:val="20"/>
              </w:rPr>
              <w:t>euro</w:t>
            </w:r>
            <w:proofErr w:type="spellEnd"/>
            <w:r w:rsidR="00E25DBC" w:rsidRPr="00E43B90">
              <w:rPr>
                <w:rFonts w:ascii="Times New Roman" w:eastAsia="Times New Roman" w:hAnsi="Times New Roman" w:cs="Times New Roman"/>
                <w:i/>
                <w:iCs/>
                <w:sz w:val="20"/>
                <w:szCs w:val="20"/>
              </w:rPr>
              <w:t xml:space="preserve"> </w:t>
            </w:r>
            <w:r w:rsidR="00E25DBC" w:rsidRPr="00E43B90">
              <w:rPr>
                <w:rFonts w:ascii="Times New Roman" w:eastAsia="Times New Roman" w:hAnsi="Times New Roman" w:cs="Times New Roman"/>
                <w:sz w:val="20"/>
                <w:szCs w:val="20"/>
              </w:rPr>
              <w:t>un 15% projektu iesniedzēju līdzfinansējums</w:t>
            </w:r>
            <w:r w:rsidRPr="00E43B90">
              <w:rPr>
                <w:rFonts w:ascii="Times New Roman" w:eastAsia="Times New Roman" w:hAnsi="Times New Roman" w:cs="Times New Roman"/>
                <w:sz w:val="20"/>
                <w:szCs w:val="20"/>
              </w:rPr>
              <w:t xml:space="preserve">. </w:t>
            </w:r>
          </w:p>
          <w:p w14:paraId="78B07AE4" w14:textId="77777777" w:rsidR="00DF1D3C" w:rsidRPr="00E43B90" w:rsidRDefault="00DF1D3C" w:rsidP="00E2684A">
            <w:pPr>
              <w:jc w:val="both"/>
              <w:rPr>
                <w:rFonts w:ascii="Times New Roman" w:eastAsia="Times New Roman" w:hAnsi="Times New Roman" w:cs="Times New Roman"/>
                <w:sz w:val="20"/>
                <w:szCs w:val="20"/>
              </w:rPr>
            </w:pPr>
          </w:p>
          <w:p w14:paraId="25676A4D" w14:textId="1E4911F6" w:rsidR="00DF1D3C" w:rsidRPr="00E43B90" w:rsidRDefault="00DF1D3C" w:rsidP="00E2684A">
            <w:pPr>
              <w:jc w:val="both"/>
              <w:rPr>
                <w:rFonts w:ascii="Times New Roman" w:hAnsi="Times New Roman" w:cs="Times New Roman"/>
                <w:b/>
                <w:sz w:val="20"/>
                <w:szCs w:val="20"/>
              </w:rPr>
            </w:pPr>
            <w:r w:rsidRPr="00E43B90">
              <w:rPr>
                <w:rFonts w:ascii="Times New Roman" w:eastAsia="Times New Roman" w:hAnsi="Times New Roman" w:cs="Times New Roman"/>
                <w:sz w:val="20"/>
                <w:szCs w:val="20"/>
              </w:rPr>
              <w:t>Atbilstoši EECO06 rādītāja “Dalībnieku skaits, kas jaunāki par 18 gadiem, uzsākot dalību ESF+ atbalsta ietvaros” VARAM noteiktajai vērtībai izmaksas uz vienu bērnu mēnesī privāt</w:t>
            </w:r>
            <w:r w:rsidR="00DD2398" w:rsidRPr="00E43B90">
              <w:rPr>
                <w:rFonts w:ascii="Times New Roman" w:eastAsia="Times New Roman" w:hAnsi="Times New Roman" w:cs="Times New Roman"/>
                <w:sz w:val="20"/>
                <w:szCs w:val="20"/>
              </w:rPr>
              <w:t>o</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 xml:space="preserve">bērnu pieskatīšanas pakalpojumu nodrošināšanai </w:t>
            </w:r>
            <w:r w:rsidRPr="00E43B90">
              <w:rPr>
                <w:rFonts w:ascii="Times New Roman" w:eastAsia="Times New Roman" w:hAnsi="Times New Roman" w:cs="Times New Roman"/>
                <w:sz w:val="20"/>
                <w:szCs w:val="20"/>
              </w:rPr>
              <w:t xml:space="preserve">vidēji sastāda 429 </w:t>
            </w:r>
            <w:proofErr w:type="spellStart"/>
            <w:r w:rsidRPr="00E43B90">
              <w:rPr>
                <w:rFonts w:ascii="Times New Roman" w:eastAsia="Times New Roman" w:hAnsi="Times New Roman" w:cs="Times New Roman"/>
                <w:i/>
                <w:iCs/>
                <w:sz w:val="20"/>
                <w:szCs w:val="20"/>
              </w:rPr>
              <w:t>euro</w:t>
            </w:r>
            <w:proofErr w:type="spellEnd"/>
            <w:r w:rsidRPr="00E43B90">
              <w:rPr>
                <w:rFonts w:ascii="Times New Roman" w:eastAsia="Times New Roman" w:hAnsi="Times New Roman" w:cs="Times New Roman"/>
                <w:sz w:val="20"/>
                <w:szCs w:val="20"/>
              </w:rPr>
              <w:t xml:space="preserve">, savukārt viens bērns </w:t>
            </w:r>
            <w:r w:rsidR="00DD2398" w:rsidRPr="00E43B90">
              <w:rPr>
                <w:rFonts w:ascii="Times New Roman" w:eastAsia="Times New Roman" w:hAnsi="Times New Roman" w:cs="Times New Roman"/>
                <w:sz w:val="20"/>
                <w:szCs w:val="20"/>
              </w:rPr>
              <w:t xml:space="preserve">privātos </w:t>
            </w:r>
            <w:r w:rsidRPr="00E43B90" w:rsidDel="002829AC">
              <w:rPr>
                <w:rFonts w:ascii="Times New Roman" w:eastAsia="Times New Roman" w:hAnsi="Times New Roman" w:cs="Times New Roman"/>
                <w:sz w:val="20"/>
                <w:szCs w:val="20"/>
              </w:rPr>
              <w:t xml:space="preserve">pieskatīšanas </w:t>
            </w:r>
            <w:r w:rsidRPr="00E43B90">
              <w:rPr>
                <w:rFonts w:ascii="Times New Roman" w:eastAsia="Times New Roman" w:hAnsi="Times New Roman" w:cs="Times New Roman"/>
                <w:sz w:val="20"/>
                <w:szCs w:val="20"/>
              </w:rPr>
              <w:t>pakalpojumu</w:t>
            </w:r>
            <w:r w:rsidR="00DD2398" w:rsidRPr="00E43B90">
              <w:rPr>
                <w:rFonts w:ascii="Times New Roman" w:eastAsia="Times New Roman" w:hAnsi="Times New Roman" w:cs="Times New Roman"/>
                <w:sz w:val="20"/>
                <w:szCs w:val="20"/>
              </w:rPr>
              <w:t>s</w:t>
            </w:r>
            <w:r w:rsidRPr="00E43B90">
              <w:rPr>
                <w:rFonts w:ascii="Times New Roman" w:eastAsia="Times New Roman" w:hAnsi="Times New Roman" w:cs="Times New Roman"/>
                <w:sz w:val="20"/>
                <w:szCs w:val="20"/>
              </w:rPr>
              <w:t xml:space="preserve"> ar ES fondu atbalstu var saņemt  ne ilgāk  kā trīs gadus</w:t>
            </w:r>
            <w:r w:rsidR="00DD2398" w:rsidRPr="00E43B90">
              <w:rPr>
                <w:rFonts w:ascii="Times New Roman" w:eastAsia="Times New Roman" w:hAnsi="Times New Roman" w:cs="Times New Roman"/>
                <w:sz w:val="20"/>
                <w:szCs w:val="20"/>
              </w:rPr>
              <w: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N</w:t>
            </w:r>
            <w:r w:rsidRPr="00E43B90">
              <w:rPr>
                <w:rFonts w:ascii="Times New Roman" w:eastAsia="Times New Roman" w:hAnsi="Times New Roman" w:cs="Times New Roman"/>
                <w:sz w:val="20"/>
                <w:szCs w:val="20"/>
              </w:rPr>
              <w:t xml:space="preserve">o </w:t>
            </w:r>
            <w:r w:rsidR="00DD2398" w:rsidRPr="00E43B90">
              <w:rPr>
                <w:rFonts w:ascii="Times New Roman" w:eastAsia="Times New Roman" w:hAnsi="Times New Roman" w:cs="Times New Roman"/>
                <w:sz w:val="20"/>
                <w:szCs w:val="20"/>
              </w:rPr>
              <w:t xml:space="preserve">tā </w:t>
            </w:r>
            <w:r w:rsidRPr="00E43B90">
              <w:rPr>
                <w:rFonts w:ascii="Times New Roman" w:eastAsia="Times New Roman" w:hAnsi="Times New Roman" w:cs="Times New Roman"/>
                <w:sz w:val="20"/>
                <w:szCs w:val="20"/>
              </w:rPr>
              <w:t xml:space="preserve"> izriet, ka atbalstu var saņemt vismaz 1 239 bērni</w:t>
            </w:r>
            <w:r w:rsidR="00DD2398" w:rsidRPr="00E43B90">
              <w:rPr>
                <w:rFonts w:ascii="Times New Roman" w:eastAsia="Times New Roman" w:hAnsi="Times New Roman" w:cs="Times New Roman"/>
                <w:sz w:val="20"/>
                <w:szCs w:val="20"/>
              </w:rPr>
              <w:t xml:space="preserve"> (atbilstoši aprakstam par EECO06 rādītāja sasniegšanu tas tiks uzskaitīts par sasniegtu pēc vienošanās noslēgšanas ar finansējuma saņēmēju par projekta īstenošanu).</w:t>
            </w:r>
            <w:r w:rsidRPr="00E43B90">
              <w:rPr>
                <w:rFonts w:ascii="Times New Roman" w:eastAsia="Times New Roman" w:hAnsi="Times New Roman" w:cs="Times New Roman"/>
                <w:sz w:val="20"/>
                <w:szCs w:val="20"/>
              </w:rPr>
              <w:t xml:space="preserve"> Attiecībā uz bērnu skaitu, kas saņēmuši </w:t>
            </w:r>
            <w:r w:rsidR="00DD2398" w:rsidRPr="00E43B90">
              <w:rPr>
                <w:rFonts w:ascii="Times New Roman" w:eastAsia="Times New Roman" w:hAnsi="Times New Roman" w:cs="Times New Roman"/>
                <w:sz w:val="20"/>
                <w:szCs w:val="20"/>
              </w:rPr>
              <w:t>privātos pieskatīšanas</w:t>
            </w:r>
            <w:r w:rsidRPr="00E43B90">
              <w:rPr>
                <w:rFonts w:ascii="Times New Roman" w:eastAsia="Times New Roman" w:hAnsi="Times New Roman" w:cs="Times New Roman"/>
                <w:sz w:val="20"/>
                <w:szCs w:val="20"/>
              </w:rPr>
              <w:t xml:space="preserve"> pakalpojumus vismaz 1-3 gadus, aprēķināti 95% no potenciālā  atbalstu saņēmušo bērnu skaita (no iznākuma rādītāja </w:t>
            </w:r>
            <w:r w:rsidRPr="00E43B90">
              <w:rPr>
                <w:rFonts w:ascii="Times New Roman" w:hAnsi="Times New Roman" w:cs="Times New Roman"/>
                <w:sz w:val="20"/>
                <w:szCs w:val="20"/>
              </w:rPr>
              <w:t>EECO06 ietvaros plānotās 4.3.6.6.pasākuma vērtības, kas ir 1 239 bērni)</w:t>
            </w:r>
            <w:r w:rsidR="00DD2398" w:rsidRPr="00E43B90">
              <w:rPr>
                <w:rFonts w:ascii="Times New Roman" w:hAnsi="Times New Roman" w:cs="Times New Roman"/>
                <w:sz w:val="20"/>
                <w:szCs w:val="20"/>
              </w:rPr>
              <w:t>, ņemot vērā potenciālo pakalpojumus faktiski saņēmušo bērnu skaitu projektu īstenošanas laikā un iespējamās šī skaita atšķirības ar projektos plānoto bērnu skaitu vienošanās par to īstenošanu noslēgšanas brīdī</w:t>
            </w:r>
            <w:r w:rsidRPr="00E43B90">
              <w:rPr>
                <w:rFonts w:ascii="Times New Roman" w:eastAsia="Times New Roman" w:hAnsi="Times New Roman" w:cs="Times New Roman"/>
                <w:sz w:val="20"/>
                <w:szCs w:val="20"/>
              </w:rPr>
              <w:t xml:space="preserve">. Par pakalpojuma saņemšanas periodu tiek uzskatīts laiks, kad bērnam ir pieejams pakalpojums, </w:t>
            </w:r>
            <w:r w:rsidRPr="00E43B90">
              <w:rPr>
                <w:rFonts w:ascii="Times New Roman" w:eastAsia="Times New Roman" w:hAnsi="Times New Roman" w:cs="Times New Roman"/>
                <w:sz w:val="20"/>
                <w:szCs w:val="20"/>
              </w:rPr>
              <w:lastRenderedPageBreak/>
              <w:t>ievērojot Ministru kabineta noteikumos par pasākuma īstenošanu noteiktos nosacījumus par laika periodu, kad pakalpojums netiek izmantots bērna slimības, vecāku atvaļinājuma vai citu attaisnojošu iemeslu dēļ</w:t>
            </w:r>
            <w:r w:rsidRPr="00E43B90">
              <w:rPr>
                <w:rStyle w:val="FootnoteReference"/>
                <w:rFonts w:ascii="Times New Roman" w:eastAsia="Times New Roman" w:hAnsi="Times New Roman" w:cs="Times New Roman"/>
                <w:sz w:val="20"/>
                <w:szCs w:val="20"/>
              </w:rPr>
              <w:footnoteReference w:id="27"/>
            </w:r>
            <w:r w:rsidRPr="00E43B90">
              <w:rPr>
                <w:rFonts w:ascii="Times New Roman" w:eastAsia="Times New Roman" w:hAnsi="Times New Roman" w:cs="Times New Roman"/>
                <w:sz w:val="20"/>
                <w:szCs w:val="20"/>
              </w:rPr>
              <w:t xml:space="preserve">. Ievērojot minēto, </w:t>
            </w:r>
            <w:r w:rsidR="00DD2398" w:rsidRPr="00E43B90">
              <w:rPr>
                <w:rFonts w:ascii="Times New Roman" w:eastAsia="Times New Roman" w:hAnsi="Times New Roman" w:cs="Times New Roman"/>
                <w:sz w:val="20"/>
                <w:szCs w:val="20"/>
              </w:rPr>
              <w:t xml:space="preserve">kā arī iespējamību, ka atbalsta pasākumos iekļautais bērns tiek uzņemts pašvaldības pirmsskolas izglītības iestādē, pirms tam atbalsta ietvaros nodrošināti pieskatīšanas pakalpojumi vismaz viena gada garumā (t.i., pakalpojumi nodrošināti mazāk nekā vienu gadu), </w:t>
            </w:r>
            <w:r w:rsidRPr="00E43B90">
              <w:rPr>
                <w:rFonts w:ascii="Times New Roman" w:eastAsia="Times New Roman" w:hAnsi="Times New Roman" w:cs="Times New Roman"/>
                <w:sz w:val="20"/>
                <w:szCs w:val="20"/>
              </w:rPr>
              <w:t xml:space="preserve">tiek pieņemts, ka pakalpojuma potenciāls objektīvu apstākļu dēļ var netikt 100% izmantots. </w:t>
            </w:r>
          </w:p>
          <w:p w14:paraId="0B65CDFD" w14:textId="77777777" w:rsidR="00DF1D3C" w:rsidRPr="00E43B90" w:rsidRDefault="00DF1D3C" w:rsidP="00E2684A">
            <w:pPr>
              <w:jc w:val="both"/>
              <w:rPr>
                <w:rFonts w:ascii="Times New Roman" w:eastAsia="Times New Roman" w:hAnsi="Times New Roman" w:cs="Times New Roman"/>
                <w:sz w:val="20"/>
                <w:szCs w:val="20"/>
              </w:rPr>
            </w:pPr>
          </w:p>
          <w:p w14:paraId="5B9C175C" w14:textId="77777777" w:rsidR="00DF1D3C" w:rsidRPr="00E43B90" w:rsidRDefault="00DF1D3C" w:rsidP="00E2684A">
            <w:pPr>
              <w:jc w:val="both"/>
              <w:rPr>
                <w:rFonts w:ascii="Times New Roman" w:eastAsia="Times New Roman" w:hAnsi="Times New Roman" w:cs="Times New Roman"/>
                <w:sz w:val="20"/>
                <w:szCs w:val="20"/>
              </w:rPr>
            </w:pPr>
          </w:p>
          <w:p w14:paraId="0E3903F5"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Papildu informācija: Reizi gadā (uz 1.oktobri) VARAM apkopo informāciju no pašvaldībām par reālo bērnu skaitu rindā uz pašvaldības pirmsskolas izglītības iestādēm, kas tiek publicēta VARAM tīmekļa vietnē. Apkopojot pašvaldību iesniegtos datus, uz 2021. gada 1. oktobri kopumā 21 pašvaldībā rindā uz pašvaldības pirmsskolas izglītības iestādēm bija pavisam 7 788 bērni. </w:t>
            </w:r>
          </w:p>
          <w:p w14:paraId="35BE69EC" w14:textId="475056D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Pēc atbalsta pasākuma  īstenošanas, salīdzinot bērnu skaitu, kas tā ietvaros saņēmuši pirmsskolas izglītības pakalpojumus, ar aktuālajiem datiem, VARAM būs iespējams novērtēt atbalsta indikatīvo ietekmi</w:t>
            </w:r>
            <w:r w:rsidRPr="00E43B90">
              <w:rPr>
                <w:rStyle w:val="FootnoteReference"/>
                <w:rFonts w:ascii="Times New Roman" w:eastAsia="Times New Roman" w:hAnsi="Times New Roman" w:cs="Times New Roman"/>
                <w:sz w:val="20"/>
                <w:szCs w:val="20"/>
              </w:rPr>
              <w:footnoteReference w:id="28"/>
            </w:r>
            <w:r w:rsidRPr="00E43B90">
              <w:rPr>
                <w:rFonts w:ascii="Times New Roman" w:eastAsia="Times New Roman" w:hAnsi="Times New Roman" w:cs="Times New Roman"/>
                <w:sz w:val="20"/>
                <w:szCs w:val="20"/>
              </w:rPr>
              <w:t xml:space="preserve"> uz rindā esošo bērnu skaita samazināšanu.</w:t>
            </w:r>
          </w:p>
        </w:tc>
      </w:tr>
      <w:tr w:rsidR="00DF1D3C" w:rsidRPr="00E43B90" w14:paraId="6B94A89D" w14:textId="77777777" w:rsidTr="00E2684A">
        <w:tc>
          <w:tcPr>
            <w:tcW w:w="1995" w:type="dxa"/>
            <w:vMerge/>
          </w:tcPr>
          <w:p w14:paraId="403B0C0F" w14:textId="77777777" w:rsidR="00DF1D3C" w:rsidRPr="00E43B90" w:rsidRDefault="00DF1D3C" w:rsidP="00E2684A">
            <w:pPr>
              <w:jc w:val="both"/>
              <w:rPr>
                <w:rFonts w:ascii="Times New Roman" w:hAnsi="Times New Roman" w:cs="Times New Roman"/>
                <w:b/>
                <w:sz w:val="20"/>
                <w:szCs w:val="20"/>
              </w:rPr>
            </w:pPr>
          </w:p>
        </w:tc>
        <w:tc>
          <w:tcPr>
            <w:tcW w:w="7072" w:type="dxa"/>
          </w:tcPr>
          <w:p w14:paraId="344A6D32"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264BF786"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4B6399C9"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Atbalsts sekmēs bērnu pieskatīšanas pakalpojuma pieejamību, vecāku aktīvu atgriešanos darba tirgū, kā arī sniegs pozitīvu ietekmi uz </w:t>
            </w:r>
            <w:proofErr w:type="spellStart"/>
            <w:r w:rsidRPr="00E43B90">
              <w:rPr>
                <w:rFonts w:ascii="Times New Roman" w:eastAsia="Times New Roman" w:hAnsi="Times New Roman" w:cs="Times New Roman"/>
                <w:sz w:val="20"/>
                <w:szCs w:val="20"/>
              </w:rPr>
              <w:t>reemigrāciju</w:t>
            </w:r>
            <w:proofErr w:type="spellEnd"/>
            <w:r w:rsidRPr="00E43B90">
              <w:rPr>
                <w:rFonts w:ascii="Times New Roman" w:eastAsia="Times New Roman" w:hAnsi="Times New Roman" w:cs="Times New Roman"/>
                <w:sz w:val="20"/>
                <w:szCs w:val="20"/>
              </w:rPr>
              <w:t xml:space="preserve">. Atbalsts bērnu pieskatīšanas un pirmsskolas izglītības pakalpojumu attīstībai risina pirmsskolas izglītības iestāžu nepietiekamību, tai skaitā iesaistot privāto sektoru, kas sniedz pakalpojumus papildus pašvaldību nodrošinātajiem pakalpojumiem.  </w:t>
            </w:r>
          </w:p>
          <w:p w14:paraId="470F8026" w14:textId="77777777" w:rsidR="00DF1D3C" w:rsidRPr="00E43B90" w:rsidRDefault="00DF1D3C" w:rsidP="00E2684A">
            <w:pPr>
              <w:jc w:val="both"/>
              <w:rPr>
                <w:rFonts w:ascii="Times New Roman" w:eastAsia="Times New Roman" w:hAnsi="Times New Roman" w:cs="Times New Roman"/>
                <w:color w:val="242424"/>
                <w:sz w:val="20"/>
                <w:szCs w:val="20"/>
              </w:rPr>
            </w:pPr>
            <w:r w:rsidRPr="00E43B90">
              <w:rPr>
                <w:rFonts w:ascii="Times New Roman" w:eastAsia="Times New Roman" w:hAnsi="Times New Roman" w:cs="Times New Roman"/>
                <w:color w:val="242424"/>
                <w:sz w:val="20"/>
                <w:szCs w:val="20"/>
              </w:rPr>
              <w:t xml:space="preserve">Atbalsts primāri paredzēts </w:t>
            </w:r>
            <w:r w:rsidRPr="00E43B90">
              <w:rPr>
                <w:rFonts w:ascii="Times New Roman" w:eastAsia="Times New Roman" w:hAnsi="Times New Roman" w:cs="Times New Roman"/>
                <w:b/>
                <w:bCs/>
                <w:color w:val="242424"/>
                <w:sz w:val="20"/>
                <w:szCs w:val="20"/>
              </w:rPr>
              <w:t>ģimenēm, kuru bērniem netiek nodrošināta vieta pašvaldības pirmsskolas izglītības iestādēs.</w:t>
            </w:r>
            <w:r w:rsidRPr="00E43B90">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38B3FA43" w14:textId="6F28797D" w:rsidR="00DF1D3C" w:rsidRPr="00E43B90" w:rsidRDefault="00DF1D3C" w:rsidP="00E2684A">
            <w:pPr>
              <w:jc w:val="both"/>
              <w:rPr>
                <w:rFonts w:ascii="Times New Roman" w:eastAsia="Times New Roman" w:hAnsi="Times New Roman" w:cs="Times New Roman"/>
                <w:color w:val="881798"/>
                <w:sz w:val="20"/>
                <w:szCs w:val="20"/>
              </w:rPr>
            </w:pPr>
            <w:r w:rsidRPr="00E43B90">
              <w:rPr>
                <w:rFonts w:ascii="Times New Roman" w:eastAsia="Times New Roman" w:hAnsi="Times New Roman" w:cs="Times New Roman"/>
                <w:sz w:val="20"/>
                <w:szCs w:val="20"/>
              </w:rPr>
              <w:t xml:space="preserve">Pašvaldībām </w:t>
            </w:r>
            <w:r w:rsidR="00DD2398" w:rsidRPr="00E43B90">
              <w:rPr>
                <w:rFonts w:ascii="Times New Roman" w:eastAsia="Times New Roman" w:hAnsi="Times New Roman" w:cs="Times New Roman"/>
                <w:sz w:val="20"/>
                <w:szCs w:val="20"/>
              </w:rPr>
              <w:t xml:space="preserve">jāizvērtē iespēja </w:t>
            </w:r>
            <w:r w:rsidRPr="00E43B90">
              <w:rPr>
                <w:rFonts w:ascii="Times New Roman" w:eastAsia="Times New Roman" w:hAnsi="Times New Roman" w:cs="Times New Roman"/>
                <w:sz w:val="20"/>
                <w:szCs w:val="20"/>
              </w:rPr>
              <w:t>saistošajos noteikumos par bērnu uzņemšanu rindā uz pašvaldības pirmsskolas izglītības iestādēm paredz</w:t>
            </w:r>
            <w:r w:rsidR="00DD2398" w:rsidRPr="00E43B90">
              <w:rPr>
                <w:rFonts w:ascii="Times New Roman" w:eastAsia="Times New Roman" w:hAnsi="Times New Roman" w:cs="Times New Roman"/>
                <w:sz w:val="20"/>
                <w:szCs w:val="20"/>
              </w:rPr>
              <w:t>ēt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priekšrocības</w:t>
            </w:r>
            <w:r w:rsidRPr="00E43B90">
              <w:rPr>
                <w:rFonts w:ascii="Times New Roman" w:eastAsia="Times New Roman" w:hAnsi="Times New Roman" w:cs="Times New Roman"/>
                <w:sz w:val="20"/>
                <w:szCs w:val="20"/>
              </w:rPr>
              <w:t xml:space="preserve"> bērni</w:t>
            </w:r>
            <w:r w:rsidR="00DD2398" w:rsidRPr="00E43B90">
              <w:rPr>
                <w:rFonts w:ascii="Times New Roman" w:eastAsia="Times New Roman" w:hAnsi="Times New Roman" w:cs="Times New Roman"/>
                <w:sz w:val="20"/>
                <w:szCs w:val="20"/>
              </w:rPr>
              <w:t>em</w:t>
            </w:r>
            <w:r w:rsidRPr="00E43B90">
              <w:rPr>
                <w:rFonts w:ascii="Times New Roman" w:eastAsia="Times New Roman" w:hAnsi="Times New Roman" w:cs="Times New Roman"/>
                <w:sz w:val="20"/>
                <w:szCs w:val="20"/>
              </w:rPr>
              <w:t xml:space="preserve"> no sociāli</w:t>
            </w:r>
            <w:r w:rsidR="00DD2398" w:rsidRPr="00E43B90">
              <w:rPr>
                <w:rFonts w:ascii="Times New Roman" w:eastAsia="Times New Roman" w:hAnsi="Times New Roman" w:cs="Times New Roman"/>
                <w:sz w:val="20"/>
                <w:szCs w:val="20"/>
              </w:rPr>
              <w:t xml:space="preserve"> un ekonomiski</w:t>
            </w:r>
            <w:r w:rsidRPr="00E43B90">
              <w:rPr>
                <w:rFonts w:ascii="Times New Roman" w:eastAsia="Times New Roman" w:hAnsi="Times New Roman" w:cs="Times New Roman"/>
                <w:sz w:val="20"/>
                <w:szCs w:val="20"/>
              </w:rPr>
              <w:t xml:space="preserve"> mazāk aizsargātām grupām tik</w:t>
            </w:r>
            <w:r w:rsidR="00DD2398" w:rsidRPr="00E43B90">
              <w:rPr>
                <w:rFonts w:ascii="Times New Roman" w:eastAsia="Times New Roman" w:hAnsi="Times New Roman" w:cs="Times New Roman"/>
                <w:sz w:val="20"/>
                <w:szCs w:val="20"/>
              </w:rPr>
              <w:t>t</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uzņemtiem</w:t>
            </w:r>
            <w:r w:rsidRPr="00E43B90">
              <w:rPr>
                <w:rFonts w:ascii="Times New Roman" w:eastAsia="Times New Roman" w:hAnsi="Times New Roman" w:cs="Times New Roman"/>
                <w:sz w:val="20"/>
                <w:szCs w:val="20"/>
              </w:rPr>
              <w:t xml:space="preserve"> </w:t>
            </w:r>
            <w:r w:rsidR="00DD2398" w:rsidRPr="00E43B90">
              <w:rPr>
                <w:rFonts w:ascii="Times New Roman" w:eastAsia="Times New Roman" w:hAnsi="Times New Roman" w:cs="Times New Roman"/>
                <w:sz w:val="20"/>
                <w:szCs w:val="20"/>
              </w:rPr>
              <w:t xml:space="preserve">pašvaldības pirmsskolas izglītības iestādēs </w:t>
            </w:r>
            <w:r w:rsidRPr="00E43B90">
              <w:rPr>
                <w:rFonts w:ascii="Times New Roman" w:eastAsia="Times New Roman" w:hAnsi="Times New Roman" w:cs="Times New Roman"/>
                <w:sz w:val="20"/>
                <w:szCs w:val="20"/>
              </w:rPr>
              <w:t>ārpus kārtas jeb prioritārā kārtībā.</w:t>
            </w:r>
          </w:p>
        </w:tc>
      </w:tr>
      <w:tr w:rsidR="00DF1D3C" w:rsidRPr="00E43B90" w14:paraId="50392E26" w14:textId="77777777" w:rsidTr="00E2684A">
        <w:tc>
          <w:tcPr>
            <w:tcW w:w="1995" w:type="dxa"/>
            <w:vMerge/>
          </w:tcPr>
          <w:p w14:paraId="41158BCB" w14:textId="77777777" w:rsidR="00DF1D3C" w:rsidRPr="00E43B90" w:rsidRDefault="00DF1D3C" w:rsidP="00E2684A">
            <w:pPr>
              <w:jc w:val="both"/>
              <w:rPr>
                <w:rFonts w:ascii="Times New Roman" w:hAnsi="Times New Roman" w:cs="Times New Roman"/>
                <w:b/>
                <w:sz w:val="20"/>
                <w:szCs w:val="20"/>
              </w:rPr>
            </w:pPr>
          </w:p>
        </w:tc>
        <w:tc>
          <w:tcPr>
            <w:tcW w:w="7072" w:type="dxa"/>
          </w:tcPr>
          <w:p w14:paraId="72A0AEDA" w14:textId="77777777" w:rsidR="00DF1D3C" w:rsidRPr="00E43B90" w:rsidRDefault="00DF1D3C" w:rsidP="00E2684A">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1960E5AC" w14:textId="77777777" w:rsidR="00DF1D3C" w:rsidRPr="00E43B90" w:rsidRDefault="00DF1D3C" w:rsidP="00E2684A">
            <w:pPr>
              <w:jc w:val="both"/>
              <w:rPr>
                <w:rFonts w:ascii="Times New Roman" w:hAnsi="Times New Roman" w:cs="Times New Roman"/>
                <w:sz w:val="20"/>
                <w:szCs w:val="20"/>
              </w:rPr>
            </w:pPr>
            <w:r w:rsidRPr="00E43B90">
              <w:rPr>
                <w:rFonts w:ascii="Times New Roman" w:hAnsi="Times New Roman" w:cs="Times New Roman"/>
                <w:sz w:val="20"/>
                <w:szCs w:val="20"/>
              </w:rPr>
              <w:t>VARAM:</w:t>
            </w:r>
          </w:p>
          <w:p w14:paraId="3557B05B" w14:textId="77777777" w:rsidR="00DF1D3C" w:rsidRPr="00E43B90" w:rsidRDefault="00DF1D3C" w:rsidP="00E2684A">
            <w:pPr>
              <w:jc w:val="both"/>
              <w:rPr>
                <w:rFonts w:ascii="Times New Roman" w:eastAsia="Times New Roman" w:hAnsi="Times New Roman" w:cs="Times New Roman"/>
                <w:sz w:val="20"/>
                <w:szCs w:val="20"/>
              </w:rPr>
            </w:pPr>
            <w:r w:rsidRPr="00E43B90">
              <w:rPr>
                <w:rFonts w:ascii="Times New Roman" w:eastAsia="Times New Roman" w:hAnsi="Times New Roman" w:cs="Times New Roman"/>
                <w:sz w:val="20"/>
                <w:szCs w:val="20"/>
              </w:rPr>
              <w:t xml:space="preserve">Iespējams datu neprecizitātes risks, ko var novērst, aicinot pašvaldības sniegt aktuālu informāciju. Tāpat Izglītības likumā paredzēts, ka Vides aizsardzības un reģionālās attīstības ministrija ievieš un uztur reģistru izglītojamo (no pusotra gada vecuma līdz pamatizglītības ieguves uzsākšanai) uzskaitei, kurā vecāki (personas, kas realizē aizgādību) var elektroniski pieteikt bērnu pirmsskolas izglītības programmu apguvei izglītības iestādē, kas uzlabos datu pieejamību. Vērtību var ietekmēt iekšējās migrācijas process, piemēram, ģimenēm no pierobežas pašvaldībām pārceļoties uz galvaspilsētu. </w:t>
            </w:r>
          </w:p>
          <w:p w14:paraId="001567BB" w14:textId="77777777" w:rsidR="00DF1D3C" w:rsidRPr="00E43B90"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 xml:space="preserve">Sasniedzamajā vērtībā uz 2029. gadu nav ievērtēts risks saistībā ar Ukrainā izraisītās karadarbības rezultātā Latvijā uzņemto bēgļu ģimeņu iespējamo bērnu uzņemšanu pirmsskolas izglītības iestāžu rindās. </w:t>
            </w:r>
          </w:p>
        </w:tc>
      </w:tr>
      <w:tr w:rsidR="00DF1D3C" w:rsidRPr="00E43B90" w14:paraId="2913DC7A" w14:textId="77777777" w:rsidTr="00E2684A">
        <w:tc>
          <w:tcPr>
            <w:tcW w:w="1995" w:type="dxa"/>
          </w:tcPr>
          <w:p w14:paraId="3CAC5102" w14:textId="77777777" w:rsidR="00DF1D3C" w:rsidRPr="00E43B90" w:rsidRDefault="00DF1D3C" w:rsidP="00E2684A">
            <w:pPr>
              <w:jc w:val="both"/>
              <w:rPr>
                <w:rFonts w:ascii="Times New Roman" w:hAnsi="Times New Roman" w:cs="Times New Roman"/>
                <w:b/>
                <w:sz w:val="20"/>
                <w:szCs w:val="20"/>
              </w:rPr>
            </w:pPr>
            <w:r w:rsidRPr="00E43B90">
              <w:rPr>
                <w:rFonts w:ascii="Times New Roman" w:hAnsi="Times New Roman" w:cs="Times New Roman"/>
                <w:b/>
                <w:sz w:val="20"/>
                <w:szCs w:val="20"/>
              </w:rPr>
              <w:t xml:space="preserve">Rādītāja sasniegšana </w:t>
            </w:r>
          </w:p>
        </w:tc>
        <w:tc>
          <w:tcPr>
            <w:tcW w:w="7072" w:type="dxa"/>
          </w:tcPr>
          <w:p w14:paraId="51AA1FCE" w14:textId="77777777" w:rsidR="00DF1D3C" w:rsidRDefault="00DF1D3C" w:rsidP="00E2684A">
            <w:pPr>
              <w:jc w:val="both"/>
              <w:rPr>
                <w:rFonts w:ascii="Times New Roman" w:hAnsi="Times New Roman" w:cs="Times New Roman"/>
                <w:sz w:val="20"/>
                <w:szCs w:val="20"/>
              </w:rPr>
            </w:pPr>
            <w:r w:rsidRPr="00E43B90">
              <w:rPr>
                <w:rFonts w:ascii="Times New Roman" w:eastAsia="Times New Roman" w:hAnsi="Times New Roman" w:cs="Times New Roman"/>
                <w:sz w:val="20"/>
                <w:szCs w:val="20"/>
              </w:rPr>
              <w:t>Apstiprināts maksājuma pieprasījums, ar kuru tiek apstiprināti arī sasniegtie rādītāji.</w:t>
            </w:r>
            <w:r w:rsidR="00FB67E7" w:rsidRPr="00E43B90">
              <w:rPr>
                <w:rFonts w:ascii="Times New Roman" w:eastAsia="Times New Roman" w:hAnsi="Times New Roman" w:cs="Times New Roman"/>
                <w:sz w:val="20"/>
                <w:szCs w:val="20"/>
              </w:rPr>
              <w:t xml:space="preserve"> </w:t>
            </w:r>
            <w:r w:rsidR="00FB67E7" w:rsidRPr="00E43B90">
              <w:rPr>
                <w:rFonts w:ascii="Times New Roman" w:hAnsi="Times New Roman" w:cs="Times New Roman"/>
                <w:sz w:val="20"/>
                <w:szCs w:val="20"/>
              </w:rPr>
              <w:t xml:space="preserve">Rādītāja vērtībā ieskaita tos bērnus, kuri saņēmuši </w:t>
            </w:r>
            <w:r w:rsidR="00CF0157" w:rsidRPr="00E43B90">
              <w:rPr>
                <w:rFonts w:ascii="Times New Roman" w:hAnsi="Times New Roman" w:cs="Times New Roman"/>
                <w:sz w:val="20"/>
                <w:szCs w:val="20"/>
              </w:rPr>
              <w:t xml:space="preserve">privātos bērnu pieskatīšanas pakalpojumus (privāto </w:t>
            </w:r>
            <w:r w:rsidR="00FB67E7" w:rsidRPr="00E43B90">
              <w:rPr>
                <w:rFonts w:ascii="Times New Roman" w:hAnsi="Times New Roman" w:cs="Times New Roman"/>
                <w:sz w:val="20"/>
                <w:szCs w:val="20"/>
              </w:rPr>
              <w:t>pirmsskolas izglītības pakalpojumu</w:t>
            </w:r>
            <w:r w:rsidR="00CF0157" w:rsidRPr="00E43B90">
              <w:rPr>
                <w:rFonts w:ascii="Times New Roman" w:hAnsi="Times New Roman" w:cs="Times New Roman"/>
                <w:sz w:val="20"/>
                <w:szCs w:val="20"/>
              </w:rPr>
              <w:t xml:space="preserve"> vai bērnu uzraudzības pakalpojumu)</w:t>
            </w:r>
            <w:r w:rsidR="00FB67E7" w:rsidRPr="00E43B90">
              <w:rPr>
                <w:rFonts w:ascii="Times New Roman" w:hAnsi="Times New Roman" w:cs="Times New Roman"/>
                <w:sz w:val="20"/>
                <w:szCs w:val="20"/>
              </w:rPr>
              <w:t>, kura sniegšanas laiks ir ne īsāks kā viens gads un nepārsniedz trīs gadus</w:t>
            </w:r>
            <w:r w:rsidR="00627F5A">
              <w:rPr>
                <w:rFonts w:ascii="Times New Roman" w:hAnsi="Times New Roman" w:cs="Times New Roman"/>
                <w:sz w:val="20"/>
                <w:szCs w:val="20"/>
              </w:rPr>
              <w:t>, t.sk. ievērojot objektīvos apstākļus</w:t>
            </w:r>
            <w:r w:rsidR="00782B6F">
              <w:rPr>
                <w:rFonts w:ascii="Times New Roman" w:hAnsi="Times New Roman" w:cs="Times New Roman"/>
                <w:sz w:val="20"/>
                <w:szCs w:val="20"/>
              </w:rPr>
              <w:t xml:space="preserve"> (piemēram</w:t>
            </w:r>
            <w:r w:rsidR="000172B5">
              <w:rPr>
                <w:rFonts w:ascii="Times New Roman" w:hAnsi="Times New Roman" w:cs="Times New Roman"/>
                <w:sz w:val="20"/>
                <w:szCs w:val="20"/>
              </w:rPr>
              <w:t>, bērna uzņemšana pašvaldības pirmsskolas iestādē vai dzīvesvietas maiņa)</w:t>
            </w:r>
            <w:r w:rsidR="00627F5A">
              <w:rPr>
                <w:rFonts w:ascii="Times New Roman" w:hAnsi="Times New Roman" w:cs="Times New Roman"/>
                <w:sz w:val="20"/>
                <w:szCs w:val="20"/>
              </w:rPr>
              <w:t xml:space="preserve">, kad </w:t>
            </w:r>
            <w:r w:rsidR="00782B6F">
              <w:rPr>
                <w:rFonts w:ascii="Times New Roman" w:hAnsi="Times New Roman" w:cs="Times New Roman"/>
                <w:sz w:val="20"/>
                <w:szCs w:val="20"/>
              </w:rPr>
              <w:t>pakalpojums varētu tikt sniegts mazāk par gadu</w:t>
            </w:r>
            <w:r w:rsidR="00CF0157" w:rsidRPr="00E43B90">
              <w:rPr>
                <w:rFonts w:ascii="Times New Roman" w:hAnsi="Times New Roman" w:cs="Times New Roman"/>
                <w:sz w:val="20"/>
                <w:szCs w:val="20"/>
              </w:rPr>
              <w:t>.</w:t>
            </w:r>
          </w:p>
          <w:p w14:paraId="39AC7BBD" w14:textId="355102E1" w:rsidR="003F79B6" w:rsidRPr="00E43B90" w:rsidRDefault="003F79B6" w:rsidP="00E2684A">
            <w:pPr>
              <w:jc w:val="both"/>
              <w:rPr>
                <w:rFonts w:ascii="Times New Roman" w:hAnsi="Times New Roman" w:cs="Times New Roman"/>
                <w:sz w:val="20"/>
                <w:szCs w:val="20"/>
              </w:rPr>
            </w:pPr>
            <w:r w:rsidRPr="00E43B90">
              <w:rPr>
                <w:rFonts w:ascii="Times New Roman" w:hAnsi="Times New Roman" w:cs="Times New Roman"/>
                <w:sz w:val="20"/>
                <w:szCs w:val="20"/>
              </w:rPr>
              <w:lastRenderedPageBreak/>
              <w:t>Rādītāja uzskaites līmenis – projekta daļa.</w:t>
            </w:r>
          </w:p>
        </w:tc>
      </w:tr>
    </w:tbl>
    <w:p w14:paraId="0E79D5D8" w14:textId="22B4792E" w:rsidR="0049298D" w:rsidRPr="00E43B90" w:rsidRDefault="0049298D" w:rsidP="00226964">
      <w:pPr>
        <w:jc w:val="both"/>
      </w:pPr>
    </w:p>
    <w:tbl>
      <w:tblPr>
        <w:tblStyle w:val="TableGrid"/>
        <w:tblW w:w="9067" w:type="dxa"/>
        <w:tblLook w:val="04A0" w:firstRow="1" w:lastRow="0" w:firstColumn="1" w:lastColumn="0" w:noHBand="0" w:noVBand="1"/>
      </w:tblPr>
      <w:tblGrid>
        <w:gridCol w:w="1995"/>
        <w:gridCol w:w="7072"/>
      </w:tblGrid>
      <w:tr w:rsidR="003438D1" w:rsidRPr="00E43B90" w14:paraId="335FE507" w14:textId="77777777" w:rsidTr="00267AF4">
        <w:tc>
          <w:tcPr>
            <w:tcW w:w="1995" w:type="dxa"/>
            <w:shd w:val="clear" w:color="auto" w:fill="FBE4D5" w:themeFill="accent2" w:themeFillTint="33"/>
          </w:tcPr>
          <w:p w14:paraId="72C0A96C"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64307E08"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r.4.3.6.b</w:t>
            </w:r>
          </w:p>
        </w:tc>
      </w:tr>
      <w:tr w:rsidR="003438D1" w:rsidRPr="00E43B90" w14:paraId="7FDB02CE" w14:textId="77777777" w:rsidTr="00267AF4">
        <w:tc>
          <w:tcPr>
            <w:tcW w:w="1995" w:type="dxa"/>
          </w:tcPr>
          <w:p w14:paraId="00E21B82"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7D45F528" w14:textId="77777777" w:rsidR="003438D1" w:rsidRPr="00E43B90" w:rsidRDefault="003438D1" w:rsidP="00267AF4">
            <w:pPr>
              <w:jc w:val="both"/>
              <w:rPr>
                <w:rFonts w:ascii="Times New Roman" w:hAnsi="Times New Roman" w:cs="Times New Roman"/>
                <w:b/>
                <w:sz w:val="20"/>
                <w:szCs w:val="20"/>
              </w:rPr>
            </w:pPr>
            <w:r w:rsidRPr="003175C9">
              <w:rPr>
                <w:rFonts w:ascii="Times New Roman" w:hAnsi="Times New Roman"/>
                <w:iCs/>
                <w:sz w:val="20"/>
                <w:szCs w:val="20"/>
              </w:rPr>
              <w:t>Klientu īpatsvars (%), kuri kopumā ir apmierināti ar VDEĀVK darbu</w:t>
            </w:r>
          </w:p>
        </w:tc>
      </w:tr>
      <w:tr w:rsidR="003438D1" w:rsidRPr="00E43B90" w14:paraId="62CA859E" w14:textId="77777777" w:rsidTr="00267AF4">
        <w:tc>
          <w:tcPr>
            <w:tcW w:w="1995" w:type="dxa"/>
          </w:tcPr>
          <w:p w14:paraId="10078735"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0BDAC52A"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Rādītājā tiks ieskaitīts VDEĀVK klientu, kuri kopumā ir apmierināti ar VDEĀVK darbu, īpatsvara (%) palielinājums salīdzinot pret 2023. gadu.</w:t>
            </w:r>
          </w:p>
        </w:tc>
      </w:tr>
      <w:tr w:rsidR="003438D1" w:rsidRPr="00E43B90" w14:paraId="0F229EE7" w14:textId="77777777" w:rsidTr="00267AF4">
        <w:tc>
          <w:tcPr>
            <w:tcW w:w="1995" w:type="dxa"/>
          </w:tcPr>
          <w:p w14:paraId="0E74E26E"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351F5C3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Programmas specifiskais rezultāta rādītājs</w:t>
            </w:r>
          </w:p>
        </w:tc>
      </w:tr>
      <w:tr w:rsidR="003438D1" w:rsidRPr="00E43B90" w14:paraId="7B1E7CC0" w14:textId="77777777" w:rsidTr="00267AF4">
        <w:tc>
          <w:tcPr>
            <w:tcW w:w="1995" w:type="dxa"/>
          </w:tcPr>
          <w:p w14:paraId="3E36B85E"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544BCDAE"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Īpatsvars (%)</w:t>
            </w:r>
          </w:p>
        </w:tc>
      </w:tr>
      <w:tr w:rsidR="003438D1" w:rsidRPr="00E43B90" w14:paraId="1D8C2F2A" w14:textId="77777777" w:rsidTr="00267AF4">
        <w:tc>
          <w:tcPr>
            <w:tcW w:w="1995" w:type="dxa"/>
          </w:tcPr>
          <w:p w14:paraId="5BA4CB35"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Atsauces (sākotnējās) vērtības gads un atsauces vērtība</w:t>
            </w:r>
          </w:p>
        </w:tc>
        <w:tc>
          <w:tcPr>
            <w:tcW w:w="7072" w:type="dxa"/>
          </w:tcPr>
          <w:p w14:paraId="5C149B06"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80% (2023. gads)</w:t>
            </w:r>
            <w:r>
              <w:rPr>
                <w:rStyle w:val="FootnoteReference"/>
                <w:rFonts w:ascii="Times New Roman" w:hAnsi="Times New Roman" w:cs="Times New Roman"/>
                <w:sz w:val="20"/>
                <w:szCs w:val="20"/>
              </w:rPr>
              <w:footnoteReference w:id="29"/>
            </w:r>
          </w:p>
        </w:tc>
      </w:tr>
      <w:tr w:rsidR="003438D1" w:rsidRPr="00E43B90" w14:paraId="10607E15" w14:textId="77777777" w:rsidTr="00267AF4">
        <w:tc>
          <w:tcPr>
            <w:tcW w:w="1995" w:type="dxa"/>
          </w:tcPr>
          <w:p w14:paraId="25FA2D02"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099D7BE6" w14:textId="77777777" w:rsidR="003438D1" w:rsidRPr="00E43B90" w:rsidRDefault="003438D1" w:rsidP="00267AF4">
            <w:pPr>
              <w:jc w:val="both"/>
              <w:rPr>
                <w:rFonts w:ascii="Times New Roman" w:hAnsi="Times New Roman" w:cs="Times New Roman"/>
                <w:sz w:val="20"/>
                <w:szCs w:val="20"/>
              </w:rPr>
            </w:pPr>
          </w:p>
        </w:tc>
        <w:tc>
          <w:tcPr>
            <w:tcW w:w="7072" w:type="dxa"/>
          </w:tcPr>
          <w:p w14:paraId="79A6D5AE" w14:textId="77777777" w:rsidR="003438D1" w:rsidRPr="00E43B90" w:rsidRDefault="003438D1" w:rsidP="00267AF4">
            <w:pPr>
              <w:jc w:val="both"/>
              <w:rPr>
                <w:rFonts w:ascii="Times New Roman" w:hAnsi="Times New Roman" w:cs="Times New Roman"/>
                <w:sz w:val="20"/>
                <w:szCs w:val="20"/>
              </w:rPr>
            </w:pPr>
            <w:r>
              <w:rPr>
                <w:rFonts w:ascii="Times New Roman" w:hAnsi="Times New Roman" w:cs="Times New Roman"/>
                <w:sz w:val="20"/>
                <w:szCs w:val="20"/>
              </w:rPr>
              <w:t xml:space="preserve"> LM 82% (4.3.6.2.)</w:t>
            </w:r>
          </w:p>
        </w:tc>
      </w:tr>
      <w:tr w:rsidR="003438D1" w:rsidRPr="00E43B90" w14:paraId="32973702" w14:textId="77777777" w:rsidTr="00267AF4">
        <w:tc>
          <w:tcPr>
            <w:tcW w:w="1995" w:type="dxa"/>
            <w:vMerge w:val="restart"/>
          </w:tcPr>
          <w:p w14:paraId="60D1A77F" w14:textId="77777777" w:rsidR="003438D1" w:rsidRPr="00E43B90" w:rsidRDefault="003438D1" w:rsidP="00267AF4">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30"/>
            </w:r>
          </w:p>
          <w:p w14:paraId="661391FE" w14:textId="77777777" w:rsidR="003438D1" w:rsidRPr="00E43B90" w:rsidRDefault="003438D1" w:rsidP="00267AF4">
            <w:pPr>
              <w:jc w:val="both"/>
              <w:rPr>
                <w:rFonts w:ascii="Times New Roman" w:hAnsi="Times New Roman" w:cs="Times New Roman"/>
                <w:sz w:val="20"/>
                <w:szCs w:val="20"/>
              </w:rPr>
            </w:pPr>
          </w:p>
        </w:tc>
        <w:tc>
          <w:tcPr>
            <w:tcW w:w="7072" w:type="dxa"/>
          </w:tcPr>
          <w:p w14:paraId="17D4BBD5"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573685D6"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B94A11"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C5B5A86"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7AC932E" w14:textId="77777777" w:rsidR="003438D1" w:rsidRPr="00E43B90" w:rsidRDefault="003438D1" w:rsidP="003438D1">
            <w:pPr>
              <w:pStyle w:val="ListParagraph"/>
              <w:numPr>
                <w:ilvl w:val="0"/>
                <w:numId w:val="2"/>
              </w:numPr>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438D1" w:rsidRPr="00E43B90" w14:paraId="55DA8739" w14:textId="77777777" w:rsidTr="00267AF4">
        <w:tc>
          <w:tcPr>
            <w:tcW w:w="1995" w:type="dxa"/>
            <w:vMerge/>
          </w:tcPr>
          <w:p w14:paraId="6E2625C2" w14:textId="77777777" w:rsidR="003438D1" w:rsidRPr="00E43B90" w:rsidRDefault="003438D1" w:rsidP="00267AF4">
            <w:pPr>
              <w:jc w:val="both"/>
              <w:rPr>
                <w:rFonts w:ascii="Times New Roman" w:hAnsi="Times New Roman" w:cs="Times New Roman"/>
                <w:b/>
                <w:sz w:val="20"/>
                <w:szCs w:val="20"/>
              </w:rPr>
            </w:pPr>
          </w:p>
        </w:tc>
        <w:tc>
          <w:tcPr>
            <w:tcW w:w="7072" w:type="dxa"/>
          </w:tcPr>
          <w:p w14:paraId="4883821B"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31"/>
            </w:r>
          </w:p>
          <w:p w14:paraId="78231EB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VDEĀVK – projekta dati.</w:t>
            </w:r>
          </w:p>
          <w:p w14:paraId="765F7687"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Cs/>
                <w:sz w:val="20"/>
                <w:szCs w:val="20"/>
              </w:rPr>
              <w:t>Informācija ES fondu vadībā iesaistītajām iestādēm par rādītāju vērtību sasniegšanu būs pieejama KP VIS</w:t>
            </w:r>
            <w:r w:rsidRPr="00E43B90">
              <w:rPr>
                <w:rFonts w:ascii="Times New Roman" w:hAnsi="Times New Roman" w:cs="Times New Roman"/>
                <w:sz w:val="20"/>
                <w:szCs w:val="20"/>
              </w:rPr>
              <w:t>.</w:t>
            </w:r>
          </w:p>
          <w:p w14:paraId="4752FDAC"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438D1" w:rsidRPr="00E43B90" w14:paraId="024D8E43" w14:textId="77777777" w:rsidTr="00267AF4">
        <w:tc>
          <w:tcPr>
            <w:tcW w:w="1995" w:type="dxa"/>
            <w:vMerge/>
          </w:tcPr>
          <w:p w14:paraId="3B828A72" w14:textId="77777777" w:rsidR="003438D1" w:rsidRPr="00E43B90" w:rsidRDefault="003438D1" w:rsidP="00267AF4">
            <w:pPr>
              <w:jc w:val="both"/>
              <w:rPr>
                <w:rFonts w:ascii="Times New Roman" w:hAnsi="Times New Roman" w:cs="Times New Roman"/>
                <w:b/>
                <w:sz w:val="20"/>
                <w:szCs w:val="20"/>
              </w:rPr>
            </w:pPr>
          </w:p>
        </w:tc>
        <w:tc>
          <w:tcPr>
            <w:tcW w:w="7072" w:type="dxa"/>
          </w:tcPr>
          <w:p w14:paraId="1A06111B" w14:textId="77777777" w:rsidR="003438D1" w:rsidRPr="004C35CD" w:rsidRDefault="003438D1" w:rsidP="00267AF4">
            <w:pPr>
              <w:jc w:val="both"/>
              <w:rPr>
                <w:rFonts w:ascii="Times New Roman" w:hAnsi="Times New Roman" w:cs="Times New Roman"/>
                <w:b/>
                <w:bCs/>
                <w:sz w:val="20"/>
                <w:szCs w:val="20"/>
              </w:rPr>
            </w:pPr>
            <w:r w:rsidRPr="004C35CD">
              <w:rPr>
                <w:rFonts w:ascii="Times New Roman" w:hAnsi="Times New Roman" w:cs="Times New Roman"/>
                <w:b/>
                <w:bCs/>
                <w:sz w:val="20"/>
                <w:szCs w:val="20"/>
              </w:rPr>
              <w:t>Veiktie aprēķini un pieņēmumi, kas izmantoti aprēķiniem</w:t>
            </w:r>
          </w:p>
          <w:p w14:paraId="75CAFC8A" w14:textId="77777777" w:rsidR="003438D1" w:rsidRDefault="003438D1" w:rsidP="00267AF4">
            <w:pPr>
              <w:jc w:val="both"/>
              <w:rPr>
                <w:rFonts w:ascii="Times New Roman" w:hAnsi="Times New Roman" w:cs="Times New Roman"/>
                <w:iCs/>
                <w:sz w:val="20"/>
                <w:szCs w:val="20"/>
              </w:rPr>
            </w:pPr>
            <w:r w:rsidRPr="004C35CD">
              <w:rPr>
                <w:rFonts w:ascii="Times New Roman" w:hAnsi="Times New Roman" w:cs="Times New Roman"/>
                <w:b/>
                <w:bCs/>
                <w:sz w:val="20"/>
                <w:szCs w:val="20"/>
              </w:rPr>
              <w:t>Sasniedzamā vērtībā noteikta</w:t>
            </w:r>
            <w:r w:rsidRPr="004C35CD">
              <w:rPr>
                <w:rFonts w:ascii="Times New Roman" w:hAnsi="Times New Roman" w:cs="Times New Roman"/>
                <w:sz w:val="20"/>
                <w:szCs w:val="20"/>
              </w:rPr>
              <w:t xml:space="preserve">, pieņemot, ka, īstenojot atbalsta pasākumus VDEĀVK klientu apkalpošanas efektivitātes un kvalitātes uzlabošanai, </w:t>
            </w:r>
            <w:r w:rsidRPr="004C35CD">
              <w:rPr>
                <w:rFonts w:ascii="Times New Roman" w:hAnsi="Times New Roman" w:cs="Times New Roman"/>
                <w:iCs/>
                <w:sz w:val="20"/>
                <w:szCs w:val="20"/>
              </w:rPr>
              <w:t>kopumā ar VDEĀVK darbu apmierināto klientu, kuriem veikta invaliditātes ekspertīze, īpatsvars (%)</w:t>
            </w:r>
            <w:r>
              <w:rPr>
                <w:rFonts w:ascii="Times New Roman" w:hAnsi="Times New Roman" w:cs="Times New Roman"/>
                <w:iCs/>
                <w:sz w:val="20"/>
                <w:szCs w:val="20"/>
              </w:rPr>
              <w:t xml:space="preserve"> pieaugs vidēji par 2% divu gadu periodā. </w:t>
            </w:r>
            <w:r w:rsidRPr="004C35CD">
              <w:rPr>
                <w:rFonts w:ascii="Times New Roman" w:hAnsi="Times New Roman" w:cs="Times New Roman"/>
                <w:sz w:val="20"/>
                <w:szCs w:val="20"/>
              </w:rPr>
              <w:t>Pieņēmumi izdarīti atbilstoši</w:t>
            </w:r>
            <w:r w:rsidRPr="004C35CD">
              <w:rPr>
                <w:rFonts w:ascii="Times New Roman" w:hAnsi="Times New Roman" w:cs="Times New Roman"/>
                <w:iCs/>
                <w:sz w:val="20"/>
                <w:szCs w:val="20"/>
              </w:rPr>
              <w:t xml:space="preserve"> “Plānā personu ar invaliditāti vienlīdzīgu iespēju veicināšanai 2024.–2027. gadam” (turpmāk – plāns)</w:t>
            </w:r>
            <w:r w:rsidRPr="004C35CD">
              <w:rPr>
                <w:rFonts w:ascii="Times New Roman" w:hAnsi="Times New Roman" w:cs="Times New Roman"/>
                <w:iCs/>
                <w:sz w:val="20"/>
                <w:szCs w:val="20"/>
                <w:vertAlign w:val="superscript"/>
              </w:rPr>
              <w:t xml:space="preserve"> </w:t>
            </w:r>
            <w:r w:rsidRPr="004C35CD">
              <w:rPr>
                <w:rFonts w:ascii="Times New Roman" w:hAnsi="Times New Roman" w:cs="Times New Roman"/>
                <w:iCs/>
                <w:sz w:val="20"/>
                <w:szCs w:val="20"/>
                <w:vertAlign w:val="superscript"/>
              </w:rPr>
              <w:footnoteReference w:id="32"/>
            </w:r>
            <w:r w:rsidRPr="004C35CD">
              <w:rPr>
                <w:rFonts w:ascii="Times New Roman" w:hAnsi="Times New Roman" w:cs="Times New Roman"/>
                <w:iCs/>
                <w:sz w:val="20"/>
                <w:szCs w:val="20"/>
              </w:rPr>
              <w:t xml:space="preserve">  minētajam. 2023. gadā 80%  no SAM 4.3.6.2. pasākuma </w:t>
            </w:r>
            <w:r>
              <w:rPr>
                <w:rFonts w:ascii="Times New Roman" w:hAnsi="Times New Roman" w:cs="Times New Roman"/>
                <w:iCs/>
                <w:sz w:val="20"/>
                <w:szCs w:val="20"/>
              </w:rPr>
              <w:t xml:space="preserve">projekta ietvaros </w:t>
            </w:r>
            <w:r w:rsidRPr="004C35CD">
              <w:rPr>
                <w:rFonts w:ascii="Times New Roman" w:hAnsi="Times New Roman" w:cs="Times New Roman"/>
                <w:iCs/>
                <w:sz w:val="20"/>
                <w:szCs w:val="20"/>
              </w:rPr>
              <w:lastRenderedPageBreak/>
              <w:t>aptaujātiem respondentiem (</w:t>
            </w:r>
            <w:r>
              <w:rPr>
                <w:rFonts w:ascii="Times New Roman" w:hAnsi="Times New Roman" w:cs="Times New Roman"/>
                <w:iCs/>
                <w:sz w:val="20"/>
                <w:szCs w:val="20"/>
              </w:rPr>
              <w:t xml:space="preserve">aptaujāts 201 respondents, kuram laika periodā no </w:t>
            </w:r>
            <w:r w:rsidRPr="00F92DB9">
              <w:rPr>
                <w:rFonts w:ascii="Times New Roman" w:hAnsi="Times New Roman" w:cs="Times New Roman"/>
                <w:iCs/>
                <w:sz w:val="20"/>
                <w:szCs w:val="20"/>
              </w:rPr>
              <w:t>2022.</w:t>
            </w:r>
            <w:r>
              <w:rPr>
                <w:rFonts w:ascii="Times New Roman" w:hAnsi="Times New Roman" w:cs="Times New Roman"/>
                <w:iCs/>
                <w:sz w:val="20"/>
                <w:szCs w:val="20"/>
              </w:rPr>
              <w:t xml:space="preserve"> </w:t>
            </w:r>
            <w:r w:rsidRPr="00F92DB9">
              <w:rPr>
                <w:rFonts w:ascii="Times New Roman" w:hAnsi="Times New Roman" w:cs="Times New Roman"/>
                <w:iCs/>
                <w:sz w:val="20"/>
                <w:szCs w:val="20"/>
              </w:rPr>
              <w:t>gada 1.</w:t>
            </w:r>
            <w:r>
              <w:rPr>
                <w:rFonts w:ascii="Times New Roman" w:hAnsi="Times New Roman" w:cs="Times New Roman"/>
                <w:iCs/>
                <w:sz w:val="20"/>
                <w:szCs w:val="20"/>
              </w:rPr>
              <w:t xml:space="preserve"> </w:t>
            </w:r>
            <w:r w:rsidRPr="00F92DB9">
              <w:rPr>
                <w:rFonts w:ascii="Times New Roman" w:hAnsi="Times New Roman" w:cs="Times New Roman"/>
                <w:iCs/>
                <w:sz w:val="20"/>
                <w:szCs w:val="20"/>
              </w:rPr>
              <w:t>jūlija līdz 2023.gada 1.</w:t>
            </w:r>
            <w:r>
              <w:rPr>
                <w:rFonts w:ascii="Times New Roman" w:hAnsi="Times New Roman" w:cs="Times New Roman"/>
                <w:iCs/>
                <w:sz w:val="20"/>
                <w:szCs w:val="20"/>
              </w:rPr>
              <w:t xml:space="preserve"> </w:t>
            </w:r>
            <w:r w:rsidRPr="00F92DB9">
              <w:rPr>
                <w:rFonts w:ascii="Times New Roman" w:hAnsi="Times New Roman" w:cs="Times New Roman"/>
                <w:iCs/>
                <w:sz w:val="20"/>
                <w:szCs w:val="20"/>
              </w:rPr>
              <w:t xml:space="preserve">martam </w:t>
            </w:r>
            <w:r>
              <w:rPr>
                <w:rFonts w:ascii="Times New Roman" w:hAnsi="Times New Roman" w:cs="Times New Roman"/>
                <w:iCs/>
                <w:sz w:val="20"/>
                <w:szCs w:val="20"/>
              </w:rPr>
              <w:t>veikta invaliditātes ekspertīze</w:t>
            </w:r>
            <w:r w:rsidRPr="004C35CD">
              <w:rPr>
                <w:rFonts w:ascii="Times New Roman" w:hAnsi="Times New Roman" w:cs="Times New Roman"/>
                <w:iCs/>
                <w:sz w:val="20"/>
                <w:szCs w:val="20"/>
              </w:rPr>
              <w:t xml:space="preserve">) atzina, ka ir apmierināti ar VDEĀVK sniegtajiem pakalpojumiem. </w:t>
            </w:r>
            <w:r>
              <w:rPr>
                <w:rFonts w:ascii="Times New Roman" w:hAnsi="Times New Roman" w:cs="Times New Roman"/>
                <w:iCs/>
                <w:sz w:val="20"/>
                <w:szCs w:val="20"/>
              </w:rPr>
              <w:t>Attiecīgi s</w:t>
            </w:r>
            <w:r w:rsidRPr="004C35CD">
              <w:rPr>
                <w:rFonts w:ascii="Times New Roman" w:hAnsi="Times New Roman" w:cs="Times New Roman"/>
                <w:iCs/>
                <w:sz w:val="20"/>
                <w:szCs w:val="20"/>
              </w:rPr>
              <w:t>askaņā ar plānā minēto tiek pieņemts, ka kopumā ar VDEĀVK darbu apmierināto klientu īpatsvars (%) veidos 2025. gad</w:t>
            </w:r>
            <w:r>
              <w:rPr>
                <w:rFonts w:ascii="Times New Roman" w:hAnsi="Times New Roman" w:cs="Times New Roman"/>
                <w:iCs/>
                <w:sz w:val="20"/>
                <w:szCs w:val="20"/>
              </w:rPr>
              <w:t>ā</w:t>
            </w:r>
            <w:r w:rsidRPr="004C35CD">
              <w:rPr>
                <w:rFonts w:ascii="Times New Roman" w:hAnsi="Times New Roman" w:cs="Times New Roman"/>
                <w:iCs/>
                <w:sz w:val="20"/>
                <w:szCs w:val="20"/>
              </w:rPr>
              <w:t xml:space="preserve"> – 82%,</w:t>
            </w:r>
            <w:r>
              <w:rPr>
                <w:rFonts w:ascii="Times New Roman" w:hAnsi="Times New Roman" w:cs="Times New Roman"/>
                <w:iCs/>
                <w:sz w:val="20"/>
                <w:szCs w:val="20"/>
              </w:rPr>
              <w:t xml:space="preserve"> bet</w:t>
            </w:r>
            <w:r w:rsidRPr="004C35CD">
              <w:rPr>
                <w:rFonts w:ascii="Times New Roman" w:hAnsi="Times New Roman" w:cs="Times New Roman"/>
                <w:iCs/>
                <w:sz w:val="20"/>
                <w:szCs w:val="20"/>
              </w:rPr>
              <w:t xml:space="preserve"> 2027. gad</w:t>
            </w:r>
            <w:r>
              <w:rPr>
                <w:rFonts w:ascii="Times New Roman" w:hAnsi="Times New Roman" w:cs="Times New Roman"/>
                <w:iCs/>
                <w:sz w:val="20"/>
                <w:szCs w:val="20"/>
              </w:rPr>
              <w:t>ā</w:t>
            </w:r>
            <w:r w:rsidRPr="004C35CD">
              <w:rPr>
                <w:rFonts w:ascii="Times New Roman" w:hAnsi="Times New Roman" w:cs="Times New Roman"/>
                <w:iCs/>
                <w:sz w:val="20"/>
                <w:szCs w:val="20"/>
              </w:rPr>
              <w:t xml:space="preserve"> – 84%. </w:t>
            </w:r>
          </w:p>
          <w:p w14:paraId="07474222" w14:textId="77777777" w:rsidR="003438D1" w:rsidRPr="004C35CD" w:rsidRDefault="003438D1" w:rsidP="00267AF4">
            <w:pPr>
              <w:jc w:val="both"/>
              <w:rPr>
                <w:rFonts w:ascii="Times New Roman" w:hAnsi="Times New Roman" w:cs="Times New Roman"/>
                <w:sz w:val="20"/>
                <w:szCs w:val="20"/>
              </w:rPr>
            </w:pPr>
            <w:r w:rsidRPr="004C35CD">
              <w:rPr>
                <w:rFonts w:ascii="Times New Roman" w:hAnsi="Times New Roman" w:cs="Times New Roman"/>
                <w:iCs/>
                <w:sz w:val="20"/>
                <w:szCs w:val="20"/>
              </w:rPr>
              <w:t xml:space="preserve">Tādējādi SAM 4.3.6.2. pasākuma projekta noslēgumā, t.i., 2025. gadā </w:t>
            </w:r>
            <w:r>
              <w:rPr>
                <w:rFonts w:ascii="Times New Roman" w:hAnsi="Times New Roman" w:cs="Times New Roman"/>
                <w:iCs/>
                <w:sz w:val="20"/>
                <w:szCs w:val="20"/>
              </w:rPr>
              <w:t xml:space="preserve">tiks veikta atkārtota klientu apmierinātības aptauja un ir sagaidāms, ka </w:t>
            </w:r>
            <w:r w:rsidRPr="004C35CD">
              <w:rPr>
                <w:rFonts w:ascii="Times New Roman" w:hAnsi="Times New Roman" w:cs="Times New Roman"/>
                <w:iCs/>
                <w:sz w:val="20"/>
                <w:szCs w:val="20"/>
              </w:rPr>
              <w:t>klientu īpatsvars (%), kuri kopumā ir apmierināti ar VDEĀVK darbu</w:t>
            </w:r>
            <w:r>
              <w:rPr>
                <w:rFonts w:ascii="Times New Roman" w:hAnsi="Times New Roman" w:cs="Times New Roman"/>
                <w:iCs/>
                <w:sz w:val="20"/>
                <w:szCs w:val="20"/>
              </w:rPr>
              <w:t>,</w:t>
            </w:r>
            <w:r w:rsidRPr="004C35CD">
              <w:rPr>
                <w:rFonts w:ascii="Times New Roman" w:hAnsi="Times New Roman" w:cs="Times New Roman"/>
                <w:iCs/>
                <w:sz w:val="20"/>
                <w:szCs w:val="20"/>
              </w:rPr>
              <w:t xml:space="preserve"> veidos 82% no aptaujāto personu, kurām veikta invaliditātes ekspertīze</w:t>
            </w:r>
            <w:r>
              <w:rPr>
                <w:rFonts w:ascii="Times New Roman" w:hAnsi="Times New Roman" w:cs="Times New Roman"/>
                <w:iCs/>
                <w:sz w:val="20"/>
                <w:szCs w:val="20"/>
              </w:rPr>
              <w:t>,</w:t>
            </w:r>
            <w:r w:rsidRPr="004C35CD">
              <w:rPr>
                <w:rFonts w:ascii="Times New Roman" w:hAnsi="Times New Roman" w:cs="Times New Roman"/>
                <w:iCs/>
                <w:sz w:val="20"/>
                <w:szCs w:val="20"/>
              </w:rPr>
              <w:t xml:space="preserve"> skaita</w:t>
            </w:r>
            <w:r>
              <w:rPr>
                <w:rFonts w:ascii="Times New Roman" w:hAnsi="Times New Roman" w:cs="Times New Roman"/>
                <w:iCs/>
                <w:sz w:val="20"/>
                <w:szCs w:val="20"/>
              </w:rPr>
              <w:t xml:space="preserve"> (t.i., tā pieaugs vidēji par 2 %, salīdzinot pret 2023. gadu)</w:t>
            </w:r>
            <w:r w:rsidRPr="004C35CD">
              <w:rPr>
                <w:rFonts w:ascii="Times New Roman" w:hAnsi="Times New Roman" w:cs="Times New Roman"/>
                <w:iCs/>
                <w:sz w:val="20"/>
                <w:szCs w:val="20"/>
              </w:rPr>
              <w:t>.</w:t>
            </w:r>
            <w:r w:rsidRPr="004C35CD">
              <w:rPr>
                <w:rFonts w:ascii="Times New Roman" w:hAnsi="Times New Roman" w:cs="Times New Roman"/>
                <w:sz w:val="20"/>
                <w:szCs w:val="20"/>
              </w:rPr>
              <w:t xml:space="preserve"> </w:t>
            </w:r>
          </w:p>
          <w:p w14:paraId="53C0B98A" w14:textId="77777777" w:rsidR="003438D1" w:rsidRPr="004C35CD" w:rsidRDefault="003438D1" w:rsidP="00267AF4">
            <w:pPr>
              <w:jc w:val="both"/>
              <w:rPr>
                <w:rFonts w:ascii="Times New Roman" w:hAnsi="Times New Roman" w:cs="Times New Roman"/>
                <w:sz w:val="20"/>
                <w:szCs w:val="20"/>
              </w:rPr>
            </w:pPr>
          </w:p>
          <w:p w14:paraId="239ABCE6" w14:textId="77777777" w:rsidR="003438D1" w:rsidRPr="004C35CD" w:rsidRDefault="003438D1" w:rsidP="00267AF4">
            <w:pPr>
              <w:jc w:val="both"/>
              <w:rPr>
                <w:rFonts w:ascii="Times New Roman" w:hAnsi="Times New Roman" w:cs="Times New Roman"/>
                <w:sz w:val="20"/>
                <w:szCs w:val="20"/>
              </w:rPr>
            </w:pPr>
            <w:r w:rsidRPr="004C35CD">
              <w:rPr>
                <w:rFonts w:ascii="Times New Roman" w:hAnsi="Times New Roman" w:cs="Times New Roman"/>
                <w:sz w:val="20"/>
                <w:szCs w:val="20"/>
              </w:rPr>
              <w:t>Starpposma vērtība netiek noteikta, pieņemot, ka rādītājs tiks izpildīts, projektam noslēdzoties, kad tiks pabeigta atbalsta pasākumu VDEĀVK klientu apkalpošanas efektivitātes un kvalitātes uzlabošanai īstenošana.</w:t>
            </w:r>
          </w:p>
        </w:tc>
      </w:tr>
      <w:tr w:rsidR="003438D1" w:rsidRPr="00E43B90" w14:paraId="3C3308D7" w14:textId="77777777" w:rsidTr="00267AF4">
        <w:tc>
          <w:tcPr>
            <w:tcW w:w="1995" w:type="dxa"/>
            <w:vMerge/>
          </w:tcPr>
          <w:p w14:paraId="7457577C" w14:textId="77777777" w:rsidR="003438D1" w:rsidRPr="00E43B90" w:rsidRDefault="003438D1" w:rsidP="00267AF4">
            <w:pPr>
              <w:jc w:val="both"/>
              <w:rPr>
                <w:rFonts w:ascii="Times New Roman" w:hAnsi="Times New Roman" w:cs="Times New Roman"/>
                <w:b/>
                <w:sz w:val="20"/>
                <w:szCs w:val="20"/>
              </w:rPr>
            </w:pPr>
          </w:p>
        </w:tc>
        <w:tc>
          <w:tcPr>
            <w:tcW w:w="7072" w:type="dxa"/>
          </w:tcPr>
          <w:p w14:paraId="55C42443"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60B0049E"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Paredzētā atbalsta rezultātā tiks paaugstināta VDEĀVK klientu apkalpošanas efektivitāte un kvalitāte, speciālistu profesionālās spējas</w:t>
            </w:r>
            <w:r>
              <w:rPr>
                <w:rFonts w:ascii="Times New Roman" w:hAnsi="Times New Roman" w:cs="Times New Roman"/>
                <w:sz w:val="20"/>
                <w:szCs w:val="20"/>
              </w:rPr>
              <w:t>.</w:t>
            </w:r>
          </w:p>
          <w:p w14:paraId="5BADF8EA" w14:textId="77777777" w:rsidR="003438D1" w:rsidRPr="00E43B90" w:rsidRDefault="003438D1" w:rsidP="00267AF4">
            <w:pPr>
              <w:jc w:val="both"/>
              <w:rPr>
                <w:rFonts w:ascii="Times New Roman" w:hAnsi="Times New Roman" w:cs="Times New Roman"/>
                <w:sz w:val="20"/>
                <w:szCs w:val="20"/>
              </w:rPr>
            </w:pPr>
          </w:p>
        </w:tc>
      </w:tr>
      <w:tr w:rsidR="003438D1" w:rsidRPr="00E43B90" w14:paraId="371FDC6A" w14:textId="77777777" w:rsidTr="00267AF4">
        <w:tc>
          <w:tcPr>
            <w:tcW w:w="1995" w:type="dxa"/>
            <w:vMerge/>
          </w:tcPr>
          <w:p w14:paraId="0CE70629" w14:textId="77777777" w:rsidR="003438D1" w:rsidRPr="00E43B90" w:rsidRDefault="003438D1" w:rsidP="00267AF4">
            <w:pPr>
              <w:jc w:val="both"/>
              <w:rPr>
                <w:rFonts w:ascii="Times New Roman" w:hAnsi="Times New Roman" w:cs="Times New Roman"/>
                <w:b/>
                <w:sz w:val="20"/>
                <w:szCs w:val="20"/>
              </w:rPr>
            </w:pPr>
          </w:p>
        </w:tc>
        <w:tc>
          <w:tcPr>
            <w:tcW w:w="7072" w:type="dxa"/>
          </w:tcPr>
          <w:p w14:paraId="15E41582" w14:textId="77777777" w:rsidR="003438D1" w:rsidRPr="00E43B90" w:rsidRDefault="003438D1" w:rsidP="00267AF4">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6A19E20F"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sz w:val="20"/>
                <w:szCs w:val="20"/>
              </w:rPr>
              <w:t xml:space="preserve">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7E023E60" w14:textId="77777777" w:rsidR="003438D1" w:rsidRPr="00E43B90" w:rsidRDefault="003438D1" w:rsidP="00267AF4">
            <w:pPr>
              <w:jc w:val="both"/>
              <w:rPr>
                <w:rFonts w:ascii="Times New Roman" w:hAnsi="Times New Roman" w:cs="Times New Roman"/>
                <w:sz w:val="20"/>
                <w:szCs w:val="20"/>
              </w:rPr>
            </w:pPr>
          </w:p>
        </w:tc>
      </w:tr>
      <w:tr w:rsidR="003438D1" w:rsidRPr="00E43B90" w14:paraId="2B131713" w14:textId="77777777" w:rsidTr="00267AF4">
        <w:tc>
          <w:tcPr>
            <w:tcW w:w="1995" w:type="dxa"/>
          </w:tcPr>
          <w:p w14:paraId="5C57ABF1" w14:textId="77777777" w:rsidR="003438D1" w:rsidRPr="00E43B90" w:rsidRDefault="003438D1" w:rsidP="00267AF4">
            <w:pPr>
              <w:jc w:val="both"/>
              <w:rPr>
                <w:rFonts w:ascii="Times New Roman" w:hAnsi="Times New Roman" w:cs="Times New Roman"/>
                <w:sz w:val="20"/>
                <w:szCs w:val="20"/>
              </w:rPr>
            </w:pPr>
            <w:r w:rsidRPr="00E43B90">
              <w:rPr>
                <w:rFonts w:ascii="Times New Roman" w:hAnsi="Times New Roman" w:cs="Times New Roman"/>
                <w:b/>
                <w:sz w:val="20"/>
                <w:szCs w:val="20"/>
              </w:rPr>
              <w:t>Rādītāja sasniegšana</w:t>
            </w:r>
          </w:p>
          <w:p w14:paraId="2A6C29CC" w14:textId="77777777" w:rsidR="003438D1" w:rsidRPr="00E43B90" w:rsidRDefault="003438D1" w:rsidP="00267AF4">
            <w:pPr>
              <w:jc w:val="both"/>
              <w:rPr>
                <w:rFonts w:ascii="Times New Roman" w:hAnsi="Times New Roman" w:cs="Times New Roman"/>
                <w:b/>
                <w:sz w:val="20"/>
                <w:szCs w:val="20"/>
              </w:rPr>
            </w:pPr>
          </w:p>
        </w:tc>
        <w:tc>
          <w:tcPr>
            <w:tcW w:w="7072" w:type="dxa"/>
          </w:tcPr>
          <w:p w14:paraId="128C4A82" w14:textId="77777777" w:rsidR="003438D1" w:rsidRPr="00E43B90" w:rsidRDefault="003438D1" w:rsidP="00267AF4">
            <w:pPr>
              <w:jc w:val="both"/>
              <w:rPr>
                <w:rFonts w:ascii="Times New Roman" w:hAnsi="Times New Roman" w:cs="Times New Roman"/>
                <w:sz w:val="20"/>
                <w:szCs w:val="20"/>
              </w:rPr>
            </w:pPr>
            <w:r w:rsidRPr="00730939">
              <w:rPr>
                <w:rFonts w:ascii="Times New Roman" w:hAnsi="Times New Roman" w:cs="Times New Roman"/>
                <w:sz w:val="20"/>
                <w:szCs w:val="20"/>
              </w:rPr>
              <w:t>Rādītājs tiks uzskatīts par sasniegtu pēc SAM 4.3.6.2. pasākuma projekta ietvaros veiktās klientu apmierinātības aptaujas par saņemto invaliditātes ekspertīzes pakalpojumu rezultātu apkopošanas 2025. gadā</w:t>
            </w:r>
            <w:r>
              <w:rPr>
                <w:rFonts w:ascii="Times New Roman" w:hAnsi="Times New Roman" w:cs="Times New Roman"/>
                <w:sz w:val="20"/>
                <w:szCs w:val="20"/>
              </w:rPr>
              <w:t>.</w:t>
            </w:r>
            <w:r w:rsidRPr="00730939">
              <w:rPr>
                <w:rFonts w:ascii="Times New Roman" w:hAnsi="Times New Roman" w:cs="Times New Roman"/>
                <w:sz w:val="20"/>
                <w:szCs w:val="20"/>
              </w:rPr>
              <w:t xml:space="preserve"> </w:t>
            </w:r>
            <w:r w:rsidRPr="00E43B90">
              <w:rPr>
                <w:rFonts w:ascii="Times New Roman" w:hAnsi="Times New Roman" w:cs="Times New Roman"/>
                <w:sz w:val="20"/>
                <w:szCs w:val="20"/>
              </w:rPr>
              <w:t>Rādītāja uzskaites līmenis – projekts (projekta daļa).</w:t>
            </w:r>
          </w:p>
        </w:tc>
      </w:tr>
    </w:tbl>
    <w:p w14:paraId="42EEB853" w14:textId="19DEB791" w:rsidR="00B73FC0" w:rsidRDefault="00B73FC0" w:rsidP="00226A07">
      <w:pPr>
        <w:jc w:val="both"/>
      </w:pPr>
    </w:p>
    <w:p w14:paraId="46270773" w14:textId="77777777" w:rsidR="003438D1" w:rsidRPr="00E43B90" w:rsidRDefault="003438D1" w:rsidP="00226A07">
      <w:pPr>
        <w:jc w:val="both"/>
      </w:pPr>
    </w:p>
    <w:tbl>
      <w:tblPr>
        <w:tblStyle w:val="TableGrid"/>
        <w:tblW w:w="9067" w:type="dxa"/>
        <w:tblLook w:val="04A0" w:firstRow="1" w:lastRow="0" w:firstColumn="1" w:lastColumn="0" w:noHBand="0" w:noVBand="1"/>
      </w:tblPr>
      <w:tblGrid>
        <w:gridCol w:w="1995"/>
        <w:gridCol w:w="7072"/>
      </w:tblGrid>
      <w:tr w:rsidR="00D03402" w:rsidRPr="00E43B90" w14:paraId="3BB29592" w14:textId="77777777" w:rsidTr="7F37AB0B">
        <w:tc>
          <w:tcPr>
            <w:tcW w:w="1995" w:type="dxa"/>
            <w:shd w:val="clear" w:color="auto" w:fill="FBE4D5" w:themeFill="accent2" w:themeFillTint="33"/>
          </w:tcPr>
          <w:p w14:paraId="2E6DC198"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43A8BEF5" w14:textId="28AFE7E8" w:rsidR="00D03402" w:rsidRPr="00E43B90" w:rsidRDefault="00D03402" w:rsidP="00595819">
            <w:pPr>
              <w:rPr>
                <w:rFonts w:ascii="Times New Roman" w:hAnsi="Times New Roman" w:cs="Times New Roman"/>
                <w:b/>
                <w:sz w:val="20"/>
                <w:szCs w:val="20"/>
              </w:rPr>
            </w:pPr>
            <w:r w:rsidRPr="00E43B90">
              <w:rPr>
                <w:rFonts w:ascii="Times New Roman" w:hAnsi="Times New Roman" w:cs="Times New Roman"/>
                <w:b/>
                <w:sz w:val="20"/>
                <w:szCs w:val="20"/>
              </w:rPr>
              <w:t>r.4.3.6.</w:t>
            </w:r>
            <w:r w:rsidR="00071C4D" w:rsidRPr="00E43B90">
              <w:rPr>
                <w:rFonts w:ascii="Times New Roman" w:hAnsi="Times New Roman" w:cs="Times New Roman"/>
                <w:b/>
                <w:sz w:val="20"/>
                <w:szCs w:val="20"/>
              </w:rPr>
              <w:t>c</w:t>
            </w:r>
          </w:p>
        </w:tc>
      </w:tr>
      <w:tr w:rsidR="00D03402" w:rsidRPr="00E43B90" w14:paraId="42799A5F" w14:textId="77777777" w:rsidTr="7F37AB0B">
        <w:tc>
          <w:tcPr>
            <w:tcW w:w="1995" w:type="dxa"/>
          </w:tcPr>
          <w:p w14:paraId="4D20D057"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7EE56C53" w14:textId="77777777" w:rsidR="00D03402" w:rsidRPr="00E43B90" w:rsidRDefault="00D03402" w:rsidP="00226964">
            <w:pPr>
              <w:jc w:val="both"/>
              <w:rPr>
                <w:rFonts w:ascii="Times New Roman" w:hAnsi="Times New Roman" w:cs="Times New Roman"/>
                <w:sz w:val="20"/>
                <w:szCs w:val="20"/>
              </w:rPr>
            </w:pPr>
            <w:r w:rsidRPr="00E43B90">
              <w:rPr>
                <w:rFonts w:ascii="Times New Roman" w:hAnsi="Times New Roman" w:cs="Times New Roman"/>
                <w:iCs/>
                <w:sz w:val="20"/>
                <w:szCs w:val="20"/>
              </w:rPr>
              <w:t xml:space="preserve">Bērnu ar attīstības grūtībām, nepietiekamībām vai to veidošanās risku kumulatīvais skaits, kuriem veicināta pozitīva attīstība un </w:t>
            </w:r>
            <w:proofErr w:type="spellStart"/>
            <w:r w:rsidRPr="00E43B90">
              <w:rPr>
                <w:rFonts w:ascii="Times New Roman" w:hAnsi="Times New Roman" w:cs="Times New Roman"/>
                <w:iCs/>
                <w:sz w:val="20"/>
                <w:szCs w:val="20"/>
              </w:rPr>
              <w:t>pašrealizācija</w:t>
            </w:r>
            <w:proofErr w:type="spellEnd"/>
          </w:p>
        </w:tc>
      </w:tr>
      <w:tr w:rsidR="00D03402" w:rsidRPr="00E43B90" w14:paraId="5AF0EA9A" w14:textId="77777777" w:rsidTr="7F37AB0B">
        <w:tc>
          <w:tcPr>
            <w:tcW w:w="1995" w:type="dxa"/>
          </w:tcPr>
          <w:p w14:paraId="4E240FD8"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5880A96F" w14:textId="77777777" w:rsidR="00D03402" w:rsidRPr="00E43B90" w:rsidRDefault="00D03402" w:rsidP="00226964">
            <w:pPr>
              <w:jc w:val="both"/>
              <w:rPr>
                <w:rFonts w:ascii="Times New Roman" w:hAnsi="Times New Roman" w:cs="Times New Roman"/>
                <w:sz w:val="20"/>
                <w:szCs w:val="20"/>
              </w:rPr>
            </w:pPr>
            <w:r w:rsidRPr="00E43B90">
              <w:rPr>
                <w:rFonts w:ascii="Times New Roman" w:hAnsi="Times New Roman" w:cs="Times New Roman"/>
                <w:iCs/>
                <w:sz w:val="20"/>
                <w:szCs w:val="20"/>
              </w:rPr>
              <w:t xml:space="preserve">Bērnu ar attīstības grūtībām, nepietiekamībām vai to veidošanās risku kumulatīvais skaits, kuriem pateicoties saņemtajiem pierādījumos balstītiem agrīnās intervences atbalsta pakalpojumiem, veicināta pozitīva attīstība un </w:t>
            </w:r>
            <w:proofErr w:type="spellStart"/>
            <w:r w:rsidRPr="00E43B90">
              <w:rPr>
                <w:rFonts w:ascii="Times New Roman" w:hAnsi="Times New Roman" w:cs="Times New Roman"/>
                <w:iCs/>
                <w:sz w:val="20"/>
                <w:szCs w:val="20"/>
              </w:rPr>
              <w:t>pašrealizācija</w:t>
            </w:r>
            <w:proofErr w:type="spellEnd"/>
            <w:r w:rsidRPr="00E43B90">
              <w:rPr>
                <w:rFonts w:ascii="Times New Roman" w:hAnsi="Times New Roman" w:cs="Times New Roman"/>
                <w:iCs/>
                <w:sz w:val="20"/>
                <w:szCs w:val="20"/>
              </w:rPr>
              <w:t>, mazinot riska faktoru ietekmi</w:t>
            </w:r>
          </w:p>
        </w:tc>
      </w:tr>
      <w:tr w:rsidR="00D03402" w:rsidRPr="00E43B90" w14:paraId="79F7EAF7" w14:textId="77777777" w:rsidTr="7F37AB0B">
        <w:tc>
          <w:tcPr>
            <w:tcW w:w="1995" w:type="dxa"/>
          </w:tcPr>
          <w:p w14:paraId="676509A2"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2A2F7713" w14:textId="1E10B52F" w:rsidR="00D03402" w:rsidRPr="00E43B90" w:rsidRDefault="00F16AE8" w:rsidP="00595819">
            <w:pPr>
              <w:rPr>
                <w:rFonts w:ascii="Times New Roman" w:hAnsi="Times New Roman" w:cs="Times New Roman"/>
                <w:sz w:val="20"/>
                <w:szCs w:val="20"/>
              </w:rPr>
            </w:pPr>
            <w:r w:rsidRPr="00E43B90">
              <w:rPr>
                <w:rFonts w:ascii="Times New Roman" w:hAnsi="Times New Roman" w:cs="Times New Roman"/>
                <w:sz w:val="20"/>
                <w:szCs w:val="20"/>
              </w:rPr>
              <w:t>Programmas s</w:t>
            </w:r>
            <w:r w:rsidR="00D03402" w:rsidRPr="00E43B90">
              <w:rPr>
                <w:rFonts w:ascii="Times New Roman" w:hAnsi="Times New Roman" w:cs="Times New Roman"/>
                <w:sz w:val="20"/>
                <w:szCs w:val="20"/>
              </w:rPr>
              <w:t>pecifiskais rezultāta rādītājs</w:t>
            </w:r>
          </w:p>
        </w:tc>
      </w:tr>
      <w:tr w:rsidR="00D03402" w:rsidRPr="00E43B90" w14:paraId="4B5698AE" w14:textId="77777777" w:rsidTr="7F37AB0B">
        <w:tc>
          <w:tcPr>
            <w:tcW w:w="1995" w:type="dxa"/>
          </w:tcPr>
          <w:p w14:paraId="36FE087B"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4A982F2C"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Bērnu skaits</w:t>
            </w:r>
          </w:p>
        </w:tc>
      </w:tr>
      <w:tr w:rsidR="00D03402" w:rsidRPr="00E43B90" w14:paraId="2E8AB175" w14:textId="77777777" w:rsidTr="7F37AB0B">
        <w:tc>
          <w:tcPr>
            <w:tcW w:w="1995" w:type="dxa"/>
          </w:tcPr>
          <w:p w14:paraId="542C220D" w14:textId="487C4F44" w:rsidR="00D03402" w:rsidRPr="00E43B90" w:rsidRDefault="0058405D" w:rsidP="00595819">
            <w:pPr>
              <w:jc w:val="both"/>
              <w:rPr>
                <w:rFonts w:ascii="Times New Roman" w:hAnsi="Times New Roman" w:cs="Times New Roman"/>
                <w:b/>
                <w:sz w:val="20"/>
                <w:szCs w:val="20"/>
              </w:rPr>
            </w:pPr>
            <w:r w:rsidRPr="00E43B90">
              <w:rPr>
                <w:rFonts w:ascii="Times New Roman" w:hAnsi="Times New Roman" w:cs="Times New Roman"/>
                <w:b/>
                <w:sz w:val="20"/>
                <w:szCs w:val="20"/>
              </w:rPr>
              <w:t>Atsauces</w:t>
            </w:r>
            <w:r w:rsidR="00D03402" w:rsidRPr="00E43B90">
              <w:rPr>
                <w:rFonts w:ascii="Times New Roman" w:hAnsi="Times New Roman" w:cs="Times New Roman"/>
                <w:b/>
                <w:sz w:val="20"/>
                <w:szCs w:val="20"/>
              </w:rPr>
              <w:t xml:space="preserve"> (sākotnējās) vērtības gads un </w:t>
            </w:r>
            <w:r w:rsidRPr="00E43B90">
              <w:rPr>
                <w:rFonts w:ascii="Times New Roman" w:hAnsi="Times New Roman" w:cs="Times New Roman"/>
                <w:b/>
                <w:sz w:val="20"/>
                <w:szCs w:val="20"/>
              </w:rPr>
              <w:t>atsauces</w:t>
            </w:r>
            <w:r w:rsidR="00D03402" w:rsidRPr="00E43B90">
              <w:rPr>
                <w:rFonts w:ascii="Times New Roman" w:hAnsi="Times New Roman" w:cs="Times New Roman"/>
                <w:b/>
                <w:sz w:val="20"/>
                <w:szCs w:val="20"/>
              </w:rPr>
              <w:t xml:space="preserve"> vērtība</w:t>
            </w:r>
          </w:p>
        </w:tc>
        <w:tc>
          <w:tcPr>
            <w:tcW w:w="7072" w:type="dxa"/>
          </w:tcPr>
          <w:p w14:paraId="3C233A91"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51 bērns (2020. gads)</w:t>
            </w:r>
            <w:r w:rsidRPr="00E43B90">
              <w:rPr>
                <w:rStyle w:val="FootnoteReference"/>
                <w:rFonts w:ascii="Times New Roman" w:hAnsi="Times New Roman" w:cs="Times New Roman"/>
                <w:sz w:val="20"/>
                <w:szCs w:val="20"/>
              </w:rPr>
              <w:footnoteReference w:id="33"/>
            </w:r>
          </w:p>
        </w:tc>
      </w:tr>
      <w:tr w:rsidR="00D03402" w:rsidRPr="00E43B90" w14:paraId="6392DB2B" w14:textId="77777777" w:rsidTr="7F37AB0B">
        <w:tc>
          <w:tcPr>
            <w:tcW w:w="1995" w:type="dxa"/>
          </w:tcPr>
          <w:p w14:paraId="01DD9AAA"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2D83265A" w14:textId="77777777" w:rsidR="00D03402" w:rsidRPr="00E43B90" w:rsidRDefault="00D03402" w:rsidP="00595819">
            <w:pPr>
              <w:jc w:val="both"/>
              <w:rPr>
                <w:rFonts w:ascii="Times New Roman" w:hAnsi="Times New Roman" w:cs="Times New Roman"/>
                <w:sz w:val="20"/>
                <w:szCs w:val="20"/>
              </w:rPr>
            </w:pPr>
          </w:p>
        </w:tc>
        <w:tc>
          <w:tcPr>
            <w:tcW w:w="7072" w:type="dxa"/>
          </w:tcPr>
          <w:p w14:paraId="13735DE3" w14:textId="5C44517B" w:rsidR="001D72AB" w:rsidRPr="00E01550" w:rsidRDefault="5CDD4823" w:rsidP="7F37AB0B">
            <w:pPr>
              <w:rPr>
                <w:rFonts w:ascii="Times New Roman" w:hAnsi="Times New Roman"/>
                <w:sz w:val="20"/>
                <w:highlight w:val="red"/>
              </w:rPr>
            </w:pPr>
            <w:r w:rsidRPr="7F37AB0B">
              <w:rPr>
                <w:rFonts w:ascii="Times New Roman" w:hAnsi="Times New Roman" w:cs="Times New Roman"/>
                <w:sz w:val="20"/>
                <w:szCs w:val="20"/>
              </w:rPr>
              <w:t xml:space="preserve">Kopā: </w:t>
            </w:r>
            <w:r w:rsidR="61B0B7FE" w:rsidRPr="7F37AB0B">
              <w:rPr>
                <w:rFonts w:ascii="Times New Roman" w:hAnsi="Times New Roman" w:cs="Times New Roman"/>
                <w:sz w:val="20"/>
                <w:szCs w:val="20"/>
              </w:rPr>
              <w:t xml:space="preserve">16 743 </w:t>
            </w:r>
            <w:r w:rsidRPr="7F37AB0B">
              <w:rPr>
                <w:rFonts w:ascii="Times New Roman" w:hAnsi="Times New Roman" w:cs="Times New Roman"/>
                <w:sz w:val="20"/>
                <w:szCs w:val="20"/>
              </w:rPr>
              <w:t>, t.sk.</w:t>
            </w:r>
          </w:p>
          <w:p w14:paraId="1B632630" w14:textId="6F0294C8" w:rsidR="00D03402" w:rsidRPr="00E43B90" w:rsidRDefault="1DB03CB1" w:rsidP="00595819">
            <w:pPr>
              <w:rPr>
                <w:rFonts w:ascii="Times New Roman" w:hAnsi="Times New Roman" w:cs="Times New Roman"/>
                <w:sz w:val="20"/>
                <w:szCs w:val="20"/>
              </w:rPr>
            </w:pPr>
            <w:r w:rsidRPr="7F37AB0B">
              <w:rPr>
                <w:rFonts w:ascii="Times New Roman" w:hAnsi="Times New Roman" w:cs="Times New Roman"/>
                <w:sz w:val="20"/>
                <w:szCs w:val="20"/>
              </w:rPr>
              <w:t xml:space="preserve">VK – </w:t>
            </w:r>
            <w:r w:rsidR="0D832C7C" w:rsidRPr="7F37AB0B">
              <w:rPr>
                <w:rFonts w:ascii="Times New Roman" w:hAnsi="Times New Roman" w:cs="Times New Roman"/>
                <w:sz w:val="20"/>
                <w:szCs w:val="20"/>
              </w:rPr>
              <w:t xml:space="preserve"> </w:t>
            </w:r>
            <w:r w:rsidR="1EE407C2" w:rsidRPr="7F37AB0B">
              <w:rPr>
                <w:rFonts w:ascii="Times New Roman" w:hAnsi="Times New Roman" w:cs="Times New Roman"/>
                <w:sz w:val="20"/>
                <w:szCs w:val="20"/>
              </w:rPr>
              <w:t xml:space="preserve">9 843  </w:t>
            </w:r>
            <w:r w:rsidRPr="7F37AB0B">
              <w:rPr>
                <w:rFonts w:ascii="Times New Roman" w:hAnsi="Times New Roman" w:cs="Times New Roman"/>
                <w:sz w:val="20"/>
                <w:szCs w:val="20"/>
              </w:rPr>
              <w:t>(4.3.6.7.)</w:t>
            </w:r>
          </w:p>
          <w:p w14:paraId="45BCC199" w14:textId="03305C61" w:rsidR="00D03402" w:rsidRPr="00E43B90" w:rsidRDefault="7AF91636" w:rsidP="00595819">
            <w:pPr>
              <w:rPr>
                <w:rFonts w:ascii="Times New Roman" w:hAnsi="Times New Roman" w:cs="Times New Roman"/>
                <w:sz w:val="20"/>
                <w:szCs w:val="20"/>
              </w:rPr>
            </w:pPr>
            <w:r w:rsidRPr="7F37AB0B">
              <w:rPr>
                <w:rFonts w:ascii="Times New Roman" w:hAnsi="Times New Roman" w:cs="Times New Roman"/>
                <w:sz w:val="20"/>
                <w:szCs w:val="20"/>
              </w:rPr>
              <w:t xml:space="preserve">VK – </w:t>
            </w:r>
            <w:r w:rsidR="6C89FF24" w:rsidRPr="7F37AB0B">
              <w:rPr>
                <w:rFonts w:ascii="Times New Roman" w:hAnsi="Times New Roman" w:cs="Times New Roman"/>
                <w:sz w:val="20"/>
                <w:szCs w:val="20"/>
              </w:rPr>
              <w:t xml:space="preserve">6 900 </w:t>
            </w:r>
            <w:r w:rsidRPr="7F37AB0B">
              <w:rPr>
                <w:rFonts w:ascii="Times New Roman" w:hAnsi="Times New Roman" w:cs="Times New Roman"/>
                <w:sz w:val="20"/>
                <w:szCs w:val="20"/>
              </w:rPr>
              <w:t xml:space="preserve"> (4.3.6.9.)</w:t>
            </w:r>
          </w:p>
          <w:p w14:paraId="755BF354" w14:textId="77777777" w:rsidR="00D03402" w:rsidRPr="00E43B90" w:rsidRDefault="00D03402" w:rsidP="00595819">
            <w:pPr>
              <w:rPr>
                <w:rFonts w:ascii="Times New Roman" w:hAnsi="Times New Roman" w:cs="Times New Roman"/>
                <w:sz w:val="20"/>
                <w:szCs w:val="20"/>
              </w:rPr>
            </w:pPr>
          </w:p>
        </w:tc>
      </w:tr>
      <w:tr w:rsidR="00D03402" w:rsidRPr="00E43B90" w14:paraId="2E6ACE24" w14:textId="77777777" w:rsidTr="7F37AB0B">
        <w:tc>
          <w:tcPr>
            <w:tcW w:w="1995" w:type="dxa"/>
            <w:vMerge w:val="restart"/>
          </w:tcPr>
          <w:p w14:paraId="13EEF1FE"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34"/>
            </w:r>
          </w:p>
          <w:p w14:paraId="50C649EE" w14:textId="77777777" w:rsidR="00D03402" w:rsidRPr="00E43B90" w:rsidRDefault="00D03402" w:rsidP="00595819">
            <w:pPr>
              <w:jc w:val="both"/>
              <w:rPr>
                <w:rFonts w:ascii="Times New Roman" w:hAnsi="Times New Roman" w:cs="Times New Roman"/>
                <w:sz w:val="20"/>
                <w:szCs w:val="20"/>
              </w:rPr>
            </w:pPr>
          </w:p>
        </w:tc>
        <w:tc>
          <w:tcPr>
            <w:tcW w:w="7072" w:type="dxa"/>
          </w:tcPr>
          <w:p w14:paraId="620F1330" w14:textId="2934C88C"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Plānojot ieguldījumus</w:t>
            </w:r>
            <w:r w:rsidR="00B711BA"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7600F92" w14:textId="77777777"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424CE6" w14:textId="7F606587"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lastRenderedPageBreak/>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8CECF1" w14:textId="77777777"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E43B90" w14:paraId="7A74C62E" w14:textId="77777777" w:rsidTr="7F37AB0B">
        <w:tc>
          <w:tcPr>
            <w:tcW w:w="1995" w:type="dxa"/>
            <w:vMerge/>
          </w:tcPr>
          <w:p w14:paraId="527306D4" w14:textId="77777777" w:rsidR="00D03402" w:rsidRPr="00E43B90" w:rsidRDefault="00D03402" w:rsidP="00595819">
            <w:pPr>
              <w:jc w:val="both"/>
              <w:rPr>
                <w:rFonts w:ascii="Times New Roman" w:hAnsi="Times New Roman" w:cs="Times New Roman"/>
                <w:b/>
                <w:sz w:val="20"/>
                <w:szCs w:val="20"/>
              </w:rPr>
            </w:pPr>
          </w:p>
        </w:tc>
        <w:tc>
          <w:tcPr>
            <w:tcW w:w="7072" w:type="dxa"/>
          </w:tcPr>
          <w:p w14:paraId="21D9E55C"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35"/>
            </w:r>
          </w:p>
          <w:p w14:paraId="3F40B4F1" w14:textId="34DE02A0" w:rsidR="00D03402" w:rsidRPr="00E43B90" w:rsidRDefault="00601FA6" w:rsidP="00595819">
            <w:pPr>
              <w:rPr>
                <w:rFonts w:ascii="Times New Roman" w:hAnsi="Times New Roman" w:cs="Times New Roman"/>
                <w:sz w:val="20"/>
                <w:szCs w:val="20"/>
              </w:rPr>
            </w:pPr>
            <w:r w:rsidRPr="00E43B90">
              <w:rPr>
                <w:rFonts w:ascii="Times New Roman" w:hAnsi="Times New Roman" w:cs="Times New Roman"/>
                <w:sz w:val="20"/>
                <w:szCs w:val="20"/>
              </w:rPr>
              <w:t xml:space="preserve">VK </w:t>
            </w:r>
            <w:r w:rsidR="00D03402" w:rsidRPr="00E43B90">
              <w:rPr>
                <w:rFonts w:ascii="Times New Roman" w:hAnsi="Times New Roman" w:cs="Times New Roman"/>
                <w:sz w:val="20"/>
                <w:szCs w:val="20"/>
              </w:rPr>
              <w:t>– projekta dati.</w:t>
            </w:r>
          </w:p>
          <w:p w14:paraId="6EFDCDEC" w14:textId="77777777"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bCs/>
                <w:sz w:val="20"/>
                <w:szCs w:val="20"/>
              </w:rPr>
              <w:t xml:space="preserve">Projekta dati par </w:t>
            </w:r>
            <w:r w:rsidRPr="00E43B90">
              <w:rPr>
                <w:rFonts w:ascii="Times New Roman" w:hAnsi="Times New Roman" w:cs="Times New Roman"/>
                <w:iCs/>
                <w:sz w:val="20"/>
                <w:szCs w:val="20"/>
              </w:rPr>
              <w:t>bērnu ar attīstības grūtībām, nepietiekamībām vai to veidošanās risku skaitu, kuri saņēmuši agrīnās intervences atbalsta pakalpojumus, tiks reģistrēti vienotajā attīstības risku analīzes un vadības informācijas sistēmā, kas tiks izstrādāta 4.3.6.8.pasākuma ietvaros (1.darbu posms – agrīnās intervences pakalpojumu saņēmēju reģistrs)</w:t>
            </w:r>
            <w:r w:rsidR="00F16AE8" w:rsidRPr="00E43B90">
              <w:rPr>
                <w:rFonts w:ascii="Times New Roman" w:hAnsi="Times New Roman" w:cs="Times New Roman"/>
                <w:iCs/>
                <w:sz w:val="20"/>
                <w:szCs w:val="20"/>
              </w:rPr>
              <w:t>.</w:t>
            </w:r>
          </w:p>
          <w:p w14:paraId="20A2D8C9" w14:textId="77777777" w:rsidR="00F16AE8" w:rsidRPr="00E43B90" w:rsidRDefault="00F16AE8" w:rsidP="00595819">
            <w:pPr>
              <w:jc w:val="both"/>
              <w:rPr>
                <w:rFonts w:ascii="Times New Roman" w:hAnsi="Times New Roman" w:cs="Times New Roman"/>
                <w:iCs/>
                <w:sz w:val="20"/>
                <w:szCs w:val="20"/>
              </w:rPr>
            </w:pPr>
          </w:p>
          <w:p w14:paraId="306A5612" w14:textId="536814E7" w:rsidR="00F16AE8" w:rsidRPr="00E43B90" w:rsidRDefault="00F16AE8" w:rsidP="00595819">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E43B90" w14:paraId="151B25F5" w14:textId="77777777" w:rsidTr="7F37AB0B">
        <w:tc>
          <w:tcPr>
            <w:tcW w:w="1995" w:type="dxa"/>
            <w:vMerge/>
          </w:tcPr>
          <w:p w14:paraId="6CE3C426" w14:textId="77777777" w:rsidR="00D03402" w:rsidRPr="00E43B90" w:rsidRDefault="00D03402" w:rsidP="00595819">
            <w:pPr>
              <w:jc w:val="both"/>
              <w:rPr>
                <w:rFonts w:ascii="Times New Roman" w:hAnsi="Times New Roman" w:cs="Times New Roman"/>
                <w:b/>
                <w:sz w:val="20"/>
                <w:szCs w:val="20"/>
              </w:rPr>
            </w:pPr>
          </w:p>
        </w:tc>
        <w:tc>
          <w:tcPr>
            <w:tcW w:w="7072" w:type="dxa"/>
          </w:tcPr>
          <w:p w14:paraId="78E8E64E"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19D82BF5" w14:textId="441789C5"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bCs/>
                <w:sz w:val="20"/>
                <w:szCs w:val="20"/>
              </w:rPr>
              <w:t>Sasniedzamā  vērtība noteikta</w:t>
            </w:r>
            <w:r w:rsidRPr="00E43B90">
              <w:rPr>
                <w:rFonts w:ascii="Times New Roman" w:hAnsi="Times New Roman" w:cs="Times New Roman"/>
                <w:sz w:val="20"/>
                <w:szCs w:val="20"/>
              </w:rPr>
              <w:t xml:space="preserve">, ņemot vērā SAM ietvaros plānotās darbības agrīnās intervences pakalpojumu attīstīšanā un nodrošināšanā bērniem. Tā kā VK pasākumos ieguldījumi paredzēti bērnos, kuriem dažādu iemeslu dēļ (sociālu, bioloģisku u.c.) vērojamas attīstības grūtības, nepietiekamības vai to veidošanās risks, ko apstiprina arī diagnosticējošs </w:t>
            </w:r>
            <w:proofErr w:type="spellStart"/>
            <w:r w:rsidRPr="00E43B90">
              <w:rPr>
                <w:rFonts w:ascii="Times New Roman" w:hAnsi="Times New Roman" w:cs="Times New Roman"/>
                <w:sz w:val="20"/>
                <w:szCs w:val="20"/>
              </w:rPr>
              <w:t>skrīnings</w:t>
            </w:r>
            <w:proofErr w:type="spellEnd"/>
            <w:r w:rsidRPr="00E43B90">
              <w:rPr>
                <w:rFonts w:ascii="Times New Roman" w:hAnsi="Times New Roman" w:cs="Times New Roman"/>
                <w:sz w:val="20"/>
                <w:szCs w:val="20"/>
              </w:rPr>
              <w:t>, rezultātu rādītājs aprēķināts atbilstoši plānotajai iznākuma rādītāja vērtībai, pieņemot, ka saņemtie agrīnās intervences pakalpojumi uz visiem bērniem strādās vienlīdz efektīvi un sasniegs vēlamo rezultātu, ko apliecinās arī pasākumu ietvaros veiktie intervences programmu efektivitātes novērtējumi.</w:t>
            </w:r>
          </w:p>
        </w:tc>
      </w:tr>
      <w:tr w:rsidR="00D03402" w:rsidRPr="00E43B90" w14:paraId="56DF1FF3" w14:textId="77777777" w:rsidTr="7F37AB0B">
        <w:tc>
          <w:tcPr>
            <w:tcW w:w="1995" w:type="dxa"/>
            <w:vMerge/>
          </w:tcPr>
          <w:p w14:paraId="4D8BD436" w14:textId="77777777" w:rsidR="00D03402" w:rsidRPr="00E43B90" w:rsidRDefault="00D03402" w:rsidP="00595819">
            <w:pPr>
              <w:jc w:val="both"/>
              <w:rPr>
                <w:rFonts w:ascii="Times New Roman" w:hAnsi="Times New Roman" w:cs="Times New Roman"/>
                <w:b/>
                <w:sz w:val="20"/>
                <w:szCs w:val="20"/>
              </w:rPr>
            </w:pPr>
          </w:p>
        </w:tc>
        <w:tc>
          <w:tcPr>
            <w:tcW w:w="7072" w:type="dxa"/>
          </w:tcPr>
          <w:p w14:paraId="0858FBE7"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58C4900D" w14:textId="560D15A5"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07D73957"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4.3.6.7. un 4.3.6.9.pasākumā ar plānoto ieguldījumu un īstenoto agrīnā preventīvā atbalsta pasākumu palīdzību tiks radīti priekšnoteikumi pozitīvai bērnu attīstībai un </w:t>
            </w:r>
            <w:proofErr w:type="spellStart"/>
            <w:r w:rsidRPr="00E43B90">
              <w:rPr>
                <w:rFonts w:ascii="Times New Roman" w:hAnsi="Times New Roman" w:cs="Times New Roman"/>
                <w:sz w:val="20"/>
                <w:szCs w:val="20"/>
              </w:rPr>
              <w:t>pašrealizācijai</w:t>
            </w:r>
            <w:proofErr w:type="spellEnd"/>
            <w:r w:rsidRPr="00E43B90">
              <w:rPr>
                <w:rFonts w:ascii="Times New Roman" w:hAnsi="Times New Roman" w:cs="Times New Roman"/>
                <w:sz w:val="20"/>
                <w:szCs w:val="20"/>
              </w:rPr>
              <w:t xml:space="preserve">, jo tiks mazināta riska faktoru ietekme uz bērna attīstību, tā vietā pastiprinot aizsargājošo faktoru nozīmi. Bērniem ar </w:t>
            </w:r>
            <w:proofErr w:type="spellStart"/>
            <w:r w:rsidRPr="00E43B90">
              <w:rPr>
                <w:rFonts w:ascii="Times New Roman" w:hAnsi="Times New Roman" w:cs="Times New Roman"/>
                <w:sz w:val="20"/>
                <w:szCs w:val="20"/>
              </w:rPr>
              <w:t>sociālemocionālām</w:t>
            </w:r>
            <w:proofErr w:type="spellEnd"/>
            <w:r w:rsidRPr="00E43B90">
              <w:rPr>
                <w:rFonts w:ascii="Times New Roman" w:hAnsi="Times New Roman" w:cs="Times New Roman"/>
                <w:sz w:val="20"/>
                <w:szCs w:val="20"/>
              </w:rPr>
              <w:t xml:space="preserve"> vai uzvedības attīstības grūtībām vai nepietiekamībām saņemtā agrīnā preventīvā atbalsta rezultātā tiks nodrošināta arī labāka kognitīvā attīstība, kas uzlabos viņu izglītības un nodarbinātības izredzes turpmāk dzīvē.</w:t>
            </w:r>
          </w:p>
          <w:p w14:paraId="66BF6052" w14:textId="77777777" w:rsidR="00D03402" w:rsidRPr="00E43B90" w:rsidRDefault="00D03402" w:rsidP="00595819">
            <w:pPr>
              <w:jc w:val="both"/>
              <w:rPr>
                <w:rFonts w:ascii="Times New Roman" w:hAnsi="Times New Roman" w:cs="Times New Roman"/>
                <w:sz w:val="20"/>
                <w:szCs w:val="20"/>
              </w:rPr>
            </w:pPr>
          </w:p>
        </w:tc>
      </w:tr>
      <w:tr w:rsidR="00D03402" w:rsidRPr="00E43B90" w14:paraId="4FE957B0" w14:textId="77777777" w:rsidTr="7F37AB0B">
        <w:tc>
          <w:tcPr>
            <w:tcW w:w="1995" w:type="dxa"/>
            <w:vMerge/>
          </w:tcPr>
          <w:p w14:paraId="48D99846" w14:textId="77777777" w:rsidR="00D03402" w:rsidRPr="00E43B90" w:rsidRDefault="00D03402" w:rsidP="00595819">
            <w:pPr>
              <w:jc w:val="both"/>
              <w:rPr>
                <w:rFonts w:ascii="Times New Roman" w:hAnsi="Times New Roman" w:cs="Times New Roman"/>
                <w:b/>
                <w:sz w:val="20"/>
                <w:szCs w:val="20"/>
              </w:rPr>
            </w:pPr>
          </w:p>
        </w:tc>
        <w:tc>
          <w:tcPr>
            <w:tcW w:w="7072" w:type="dxa"/>
          </w:tcPr>
          <w:p w14:paraId="5EB39DF4"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2BBF8264" w14:textId="4F0434EE"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VK: </w:t>
            </w:r>
          </w:p>
          <w:p w14:paraId="6CFA0D9E"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4.3.6.7. un 4.3.6.9.pasākumā iespējamie riski saistīti ar to, ja aizkavējas agrīnā preventīvā atbalsta programmu realizācijas uzsākšana, līdz ar to mazāks nekā plānots veidojas bērnu ar attīstības grūtībām, nepietiekamībām vai to veidošanās risku skaits, kuri saņēmuši agrīnās intervences atbalsta pakalpojumus. Risku iespējamība tiek mazināta, savlaicīgi uzsākot sagatavošanās darbus pie agrīnā preventīvā atbalsta programmu metodoloģijas izstrādes/adaptēšanas.  </w:t>
            </w:r>
          </w:p>
        </w:tc>
      </w:tr>
      <w:tr w:rsidR="00D03402" w:rsidRPr="00E43B90" w14:paraId="0C8FB258" w14:textId="77777777" w:rsidTr="7F37AB0B">
        <w:tc>
          <w:tcPr>
            <w:tcW w:w="1995" w:type="dxa"/>
          </w:tcPr>
          <w:p w14:paraId="45D5ED5A"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sasniegšana</w:t>
            </w:r>
          </w:p>
          <w:p w14:paraId="3AFF7D8C" w14:textId="77777777" w:rsidR="00D03402" w:rsidRPr="00E43B90" w:rsidRDefault="00D03402" w:rsidP="00595819">
            <w:pPr>
              <w:jc w:val="both"/>
              <w:rPr>
                <w:rFonts w:ascii="Times New Roman" w:hAnsi="Times New Roman" w:cs="Times New Roman"/>
                <w:b/>
                <w:sz w:val="20"/>
                <w:szCs w:val="20"/>
              </w:rPr>
            </w:pPr>
          </w:p>
        </w:tc>
        <w:tc>
          <w:tcPr>
            <w:tcW w:w="7072" w:type="dxa"/>
          </w:tcPr>
          <w:p w14:paraId="76803441"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Rādītājs tiks uzskatīts par sasniegtu, kad vienotajā risku analīzes un vadības informācijas sistēmā reģistrēto agrīnās intervences pakalpojumu saņēmēju skaits par noteiktu laika periodu atbildīs plānotajai rezultātu rādītāja vērtībai.</w:t>
            </w:r>
          </w:p>
          <w:p w14:paraId="2F619DFF" w14:textId="77777777" w:rsidR="00D03402" w:rsidRPr="00E43B90" w:rsidRDefault="00D03402" w:rsidP="00595819">
            <w:pPr>
              <w:jc w:val="both"/>
              <w:rPr>
                <w:rFonts w:ascii="Times New Roman" w:hAnsi="Times New Roman" w:cs="Times New Roman"/>
                <w:sz w:val="20"/>
                <w:szCs w:val="20"/>
              </w:rPr>
            </w:pPr>
          </w:p>
          <w:p w14:paraId="4EF70731" w14:textId="55B71EBA"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Rādītāja uzskaites līmenis – projekta daļa.</w:t>
            </w:r>
          </w:p>
          <w:p w14:paraId="75DBCE8B" w14:textId="77777777" w:rsidR="00D03402" w:rsidRPr="00E43B90" w:rsidRDefault="00D03402" w:rsidP="00595819">
            <w:pPr>
              <w:rPr>
                <w:rFonts w:ascii="Times New Roman" w:hAnsi="Times New Roman" w:cs="Times New Roman"/>
                <w:sz w:val="20"/>
                <w:szCs w:val="20"/>
              </w:rPr>
            </w:pPr>
          </w:p>
        </w:tc>
      </w:tr>
    </w:tbl>
    <w:p w14:paraId="0E45CB23" w14:textId="77777777" w:rsidR="00D03402" w:rsidRPr="00E43B90" w:rsidRDefault="00D03402" w:rsidP="00D03402"/>
    <w:tbl>
      <w:tblPr>
        <w:tblStyle w:val="TableGrid"/>
        <w:tblW w:w="9067" w:type="dxa"/>
        <w:tblLook w:val="04A0" w:firstRow="1" w:lastRow="0" w:firstColumn="1" w:lastColumn="0" w:noHBand="0" w:noVBand="1"/>
      </w:tblPr>
      <w:tblGrid>
        <w:gridCol w:w="1995"/>
        <w:gridCol w:w="7072"/>
      </w:tblGrid>
      <w:tr w:rsidR="00D03402" w:rsidRPr="00E43B90" w14:paraId="57C1F08B" w14:textId="77777777" w:rsidTr="00595819">
        <w:tc>
          <w:tcPr>
            <w:tcW w:w="1995" w:type="dxa"/>
            <w:shd w:val="clear" w:color="auto" w:fill="FBE4D5" w:themeFill="accent2" w:themeFillTint="33"/>
          </w:tcPr>
          <w:p w14:paraId="268EC7AC"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lastRenderedPageBreak/>
              <w:t>Rādītāja Nr.</w:t>
            </w:r>
            <w:r w:rsidRPr="00E43B90">
              <w:rPr>
                <w:rFonts w:ascii="Times New Roman" w:hAnsi="Times New Roman" w:cs="Times New Roman"/>
                <w:sz w:val="20"/>
                <w:szCs w:val="20"/>
              </w:rPr>
              <w:t xml:space="preserve"> (ID)</w:t>
            </w:r>
          </w:p>
        </w:tc>
        <w:tc>
          <w:tcPr>
            <w:tcW w:w="7072" w:type="dxa"/>
            <w:shd w:val="clear" w:color="auto" w:fill="FBE4D5" w:themeFill="accent2" w:themeFillTint="33"/>
          </w:tcPr>
          <w:p w14:paraId="4E8ECFAD" w14:textId="6A569F39" w:rsidR="00D03402" w:rsidRPr="00E43B90" w:rsidRDefault="00D03402" w:rsidP="00595819">
            <w:pPr>
              <w:rPr>
                <w:rFonts w:ascii="Times New Roman" w:hAnsi="Times New Roman" w:cs="Times New Roman"/>
                <w:b/>
                <w:sz w:val="20"/>
                <w:szCs w:val="20"/>
              </w:rPr>
            </w:pPr>
            <w:r w:rsidRPr="00E43B90">
              <w:rPr>
                <w:rFonts w:ascii="Times New Roman" w:hAnsi="Times New Roman" w:cs="Times New Roman"/>
                <w:b/>
                <w:sz w:val="20"/>
                <w:szCs w:val="20"/>
              </w:rPr>
              <w:t>r.4.3.6.</w:t>
            </w:r>
            <w:r w:rsidR="008B1983" w:rsidRPr="00E43B90">
              <w:rPr>
                <w:rFonts w:ascii="Times New Roman" w:hAnsi="Times New Roman" w:cs="Times New Roman"/>
                <w:b/>
                <w:sz w:val="20"/>
                <w:szCs w:val="20"/>
              </w:rPr>
              <w:t>d</w:t>
            </w:r>
          </w:p>
        </w:tc>
      </w:tr>
      <w:tr w:rsidR="00D03402" w:rsidRPr="00E43B90" w14:paraId="11BA634E" w14:textId="77777777" w:rsidTr="00595819">
        <w:tc>
          <w:tcPr>
            <w:tcW w:w="1995" w:type="dxa"/>
          </w:tcPr>
          <w:p w14:paraId="4635F663"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nosaukums</w:t>
            </w:r>
          </w:p>
        </w:tc>
        <w:tc>
          <w:tcPr>
            <w:tcW w:w="7072" w:type="dxa"/>
          </w:tcPr>
          <w:p w14:paraId="1F3A1167" w14:textId="77777777" w:rsidR="00D03402" w:rsidRPr="00E43B90" w:rsidRDefault="00D03402" w:rsidP="00226964">
            <w:pPr>
              <w:jc w:val="both"/>
              <w:rPr>
                <w:rFonts w:ascii="Times New Roman" w:hAnsi="Times New Roman" w:cs="Times New Roman"/>
                <w:iCs/>
                <w:sz w:val="20"/>
                <w:szCs w:val="20"/>
              </w:rPr>
            </w:pPr>
            <w:r w:rsidRPr="00E43B90">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E43B90" w14:paraId="292FD797" w14:textId="77777777" w:rsidTr="00595819">
        <w:tc>
          <w:tcPr>
            <w:tcW w:w="1995" w:type="dxa"/>
          </w:tcPr>
          <w:p w14:paraId="3680545E"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definīcija</w:t>
            </w:r>
          </w:p>
        </w:tc>
        <w:tc>
          <w:tcPr>
            <w:tcW w:w="7072" w:type="dxa"/>
          </w:tcPr>
          <w:p w14:paraId="74317A5A" w14:textId="77777777" w:rsidR="00D03402" w:rsidRPr="00E43B90" w:rsidRDefault="00D03402" w:rsidP="00226964">
            <w:pPr>
              <w:jc w:val="both"/>
              <w:rPr>
                <w:rFonts w:ascii="Times New Roman" w:hAnsi="Times New Roman" w:cs="Times New Roman"/>
                <w:sz w:val="20"/>
                <w:szCs w:val="20"/>
              </w:rPr>
            </w:pPr>
            <w:r w:rsidRPr="00E43B90">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E43B90" w14:paraId="3A2CB781" w14:textId="77777777" w:rsidTr="00595819">
        <w:tc>
          <w:tcPr>
            <w:tcW w:w="1995" w:type="dxa"/>
          </w:tcPr>
          <w:p w14:paraId="2B6E904D"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veids</w:t>
            </w:r>
            <w:r w:rsidRPr="00E43B90">
              <w:rPr>
                <w:rFonts w:ascii="Times New Roman" w:hAnsi="Times New Roman" w:cs="Times New Roman"/>
                <w:sz w:val="20"/>
                <w:szCs w:val="20"/>
              </w:rPr>
              <w:t xml:space="preserve"> </w:t>
            </w:r>
          </w:p>
        </w:tc>
        <w:tc>
          <w:tcPr>
            <w:tcW w:w="7072" w:type="dxa"/>
          </w:tcPr>
          <w:p w14:paraId="4BA2A8A6" w14:textId="5CE170D6" w:rsidR="00D03402" w:rsidRPr="00E43B90" w:rsidRDefault="00F16AE8" w:rsidP="00595819">
            <w:pPr>
              <w:rPr>
                <w:rFonts w:ascii="Times New Roman" w:hAnsi="Times New Roman" w:cs="Times New Roman"/>
                <w:sz w:val="20"/>
                <w:szCs w:val="20"/>
              </w:rPr>
            </w:pPr>
            <w:r w:rsidRPr="00E43B90">
              <w:rPr>
                <w:rFonts w:ascii="Times New Roman" w:hAnsi="Times New Roman" w:cs="Times New Roman"/>
                <w:sz w:val="20"/>
                <w:szCs w:val="20"/>
              </w:rPr>
              <w:t>Programmas s</w:t>
            </w:r>
            <w:r w:rsidR="00D03402" w:rsidRPr="00E43B90">
              <w:rPr>
                <w:rFonts w:ascii="Times New Roman" w:hAnsi="Times New Roman" w:cs="Times New Roman"/>
                <w:sz w:val="20"/>
                <w:szCs w:val="20"/>
              </w:rPr>
              <w:t>pecifiskais rezultāta rādītājs</w:t>
            </w:r>
          </w:p>
        </w:tc>
      </w:tr>
      <w:tr w:rsidR="00D03402" w:rsidRPr="00E43B90" w14:paraId="5CE47187" w14:textId="77777777" w:rsidTr="00595819">
        <w:tc>
          <w:tcPr>
            <w:tcW w:w="1995" w:type="dxa"/>
          </w:tcPr>
          <w:p w14:paraId="6088A97A"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Rādītāja mērvienība</w:t>
            </w:r>
          </w:p>
        </w:tc>
        <w:tc>
          <w:tcPr>
            <w:tcW w:w="7072" w:type="dxa"/>
          </w:tcPr>
          <w:p w14:paraId="75DA9073"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Iestāžu skaits</w:t>
            </w:r>
          </w:p>
        </w:tc>
      </w:tr>
      <w:tr w:rsidR="00D03402" w:rsidRPr="00E43B90" w14:paraId="28334BB6" w14:textId="77777777" w:rsidTr="00595819">
        <w:tc>
          <w:tcPr>
            <w:tcW w:w="1995" w:type="dxa"/>
          </w:tcPr>
          <w:p w14:paraId="42E43BA8" w14:textId="3838E002" w:rsidR="00D03402" w:rsidRPr="00E43B90" w:rsidRDefault="0058405D" w:rsidP="00595819">
            <w:pPr>
              <w:jc w:val="both"/>
              <w:rPr>
                <w:rFonts w:ascii="Times New Roman" w:hAnsi="Times New Roman" w:cs="Times New Roman"/>
                <w:b/>
                <w:sz w:val="20"/>
                <w:szCs w:val="20"/>
              </w:rPr>
            </w:pPr>
            <w:r w:rsidRPr="00E43B90">
              <w:rPr>
                <w:rFonts w:ascii="Times New Roman" w:hAnsi="Times New Roman" w:cs="Times New Roman"/>
                <w:b/>
                <w:sz w:val="20"/>
                <w:szCs w:val="20"/>
              </w:rPr>
              <w:t>Atsauces</w:t>
            </w:r>
            <w:r w:rsidR="00D03402" w:rsidRPr="00E43B90">
              <w:rPr>
                <w:rFonts w:ascii="Times New Roman" w:hAnsi="Times New Roman" w:cs="Times New Roman"/>
                <w:b/>
                <w:sz w:val="20"/>
                <w:szCs w:val="20"/>
              </w:rPr>
              <w:t xml:space="preserve"> (sākotnējās) vērtības gads un </w:t>
            </w:r>
            <w:r w:rsidRPr="00E43B90">
              <w:rPr>
                <w:rFonts w:ascii="Times New Roman" w:hAnsi="Times New Roman" w:cs="Times New Roman"/>
                <w:b/>
                <w:sz w:val="20"/>
                <w:szCs w:val="20"/>
              </w:rPr>
              <w:t xml:space="preserve">atsauces </w:t>
            </w:r>
            <w:r w:rsidR="00D03402" w:rsidRPr="00E43B90">
              <w:rPr>
                <w:rFonts w:ascii="Times New Roman" w:hAnsi="Times New Roman" w:cs="Times New Roman"/>
                <w:b/>
                <w:sz w:val="20"/>
                <w:szCs w:val="20"/>
              </w:rPr>
              <w:t>vērtība</w:t>
            </w:r>
          </w:p>
        </w:tc>
        <w:tc>
          <w:tcPr>
            <w:tcW w:w="7072" w:type="dxa"/>
          </w:tcPr>
          <w:p w14:paraId="48D18049" w14:textId="77777777"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0 iestādes (2020. gads)</w:t>
            </w:r>
            <w:r w:rsidRPr="00E43B90">
              <w:rPr>
                <w:rStyle w:val="FootnoteReference"/>
                <w:rFonts w:ascii="Times New Roman" w:hAnsi="Times New Roman" w:cs="Times New Roman"/>
                <w:sz w:val="20"/>
                <w:szCs w:val="20"/>
              </w:rPr>
              <w:footnoteReference w:id="36"/>
            </w:r>
          </w:p>
        </w:tc>
      </w:tr>
      <w:tr w:rsidR="00D03402" w:rsidRPr="00E43B90" w14:paraId="3BB8A428" w14:textId="77777777" w:rsidTr="00595819">
        <w:tc>
          <w:tcPr>
            <w:tcW w:w="1995" w:type="dxa"/>
          </w:tcPr>
          <w:p w14:paraId="3D2C107E"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Sasniedzamā vērtība</w:t>
            </w:r>
            <w:r w:rsidRPr="00E43B90">
              <w:rPr>
                <w:rFonts w:ascii="Times New Roman" w:hAnsi="Times New Roman" w:cs="Times New Roman"/>
                <w:sz w:val="20"/>
                <w:szCs w:val="20"/>
              </w:rPr>
              <w:t xml:space="preserve"> uz 31.12.2029.</w:t>
            </w:r>
          </w:p>
          <w:p w14:paraId="5E818E02" w14:textId="77777777" w:rsidR="00D03402" w:rsidRPr="00E43B90" w:rsidRDefault="00D03402" w:rsidP="00595819">
            <w:pPr>
              <w:jc w:val="both"/>
              <w:rPr>
                <w:rFonts w:ascii="Times New Roman" w:hAnsi="Times New Roman" w:cs="Times New Roman"/>
                <w:sz w:val="20"/>
                <w:szCs w:val="20"/>
              </w:rPr>
            </w:pPr>
          </w:p>
        </w:tc>
        <w:tc>
          <w:tcPr>
            <w:tcW w:w="7072" w:type="dxa"/>
          </w:tcPr>
          <w:p w14:paraId="2B31D392" w14:textId="6F6F6E11" w:rsidR="00D03402" w:rsidRPr="00E43B90" w:rsidRDefault="00D03402" w:rsidP="00595819">
            <w:pPr>
              <w:rPr>
                <w:rFonts w:ascii="Times New Roman" w:hAnsi="Times New Roman" w:cs="Times New Roman"/>
                <w:sz w:val="20"/>
                <w:szCs w:val="20"/>
              </w:rPr>
            </w:pPr>
            <w:r w:rsidRPr="00E43B90">
              <w:rPr>
                <w:rFonts w:ascii="Times New Roman" w:hAnsi="Times New Roman" w:cs="Times New Roman"/>
                <w:sz w:val="20"/>
                <w:szCs w:val="20"/>
              </w:rPr>
              <w:t>VK – 1 090 (4.3.6.8.)</w:t>
            </w:r>
          </w:p>
          <w:p w14:paraId="318E50A5" w14:textId="77777777" w:rsidR="00D03402" w:rsidRPr="00E43B90" w:rsidRDefault="00D03402" w:rsidP="00595819">
            <w:pPr>
              <w:rPr>
                <w:rFonts w:ascii="Times New Roman" w:hAnsi="Times New Roman" w:cs="Times New Roman"/>
                <w:sz w:val="20"/>
                <w:szCs w:val="20"/>
              </w:rPr>
            </w:pPr>
          </w:p>
        </w:tc>
      </w:tr>
      <w:tr w:rsidR="00D03402" w:rsidRPr="00E43B90" w14:paraId="1DEEB56E" w14:textId="77777777" w:rsidTr="00595819">
        <w:tc>
          <w:tcPr>
            <w:tcW w:w="1995" w:type="dxa"/>
            <w:vMerge w:val="restart"/>
          </w:tcPr>
          <w:p w14:paraId="357E60AF" w14:textId="77777777" w:rsidR="00D03402" w:rsidRPr="00E43B90" w:rsidRDefault="00D03402" w:rsidP="00595819">
            <w:pPr>
              <w:jc w:val="both"/>
              <w:rPr>
                <w:rFonts w:ascii="Times New Roman" w:hAnsi="Times New Roman" w:cs="Times New Roman"/>
                <w:b/>
                <w:sz w:val="20"/>
                <w:szCs w:val="20"/>
              </w:rPr>
            </w:pPr>
            <w:r w:rsidRPr="00E43B90">
              <w:rPr>
                <w:rFonts w:ascii="Times New Roman" w:hAnsi="Times New Roman" w:cs="Times New Roman"/>
                <w:b/>
                <w:sz w:val="20"/>
                <w:szCs w:val="20"/>
              </w:rPr>
              <w:t>Pieņēmumi un aprēķini</w:t>
            </w:r>
            <w:r w:rsidRPr="00E43B90">
              <w:rPr>
                <w:rStyle w:val="FootnoteReference"/>
                <w:rFonts w:ascii="Times New Roman" w:eastAsia="Times New Roman" w:hAnsi="Times New Roman" w:cs="Times New Roman"/>
                <w:b/>
                <w:bCs/>
                <w:sz w:val="20"/>
                <w:szCs w:val="20"/>
              </w:rPr>
              <w:footnoteReference w:id="37"/>
            </w:r>
          </w:p>
          <w:p w14:paraId="4C4FDE5C" w14:textId="77777777" w:rsidR="00D03402" w:rsidRPr="00E43B90" w:rsidRDefault="00D03402" w:rsidP="00595819">
            <w:pPr>
              <w:jc w:val="both"/>
              <w:rPr>
                <w:rFonts w:ascii="Times New Roman" w:hAnsi="Times New Roman" w:cs="Times New Roman"/>
                <w:sz w:val="20"/>
                <w:szCs w:val="20"/>
              </w:rPr>
            </w:pPr>
          </w:p>
        </w:tc>
        <w:tc>
          <w:tcPr>
            <w:tcW w:w="7072" w:type="dxa"/>
          </w:tcPr>
          <w:p w14:paraId="14F2D32E" w14:textId="77777777" w:rsidR="00F16AE8"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bCs/>
                <w:sz w:val="20"/>
                <w:szCs w:val="20"/>
              </w:rPr>
              <w:t>Kritēriji rādītāju izvēlei</w:t>
            </w:r>
            <w:r w:rsidRPr="00E43B90">
              <w:rPr>
                <w:rFonts w:ascii="Times New Roman" w:hAnsi="Times New Roman" w:cs="Times New Roman"/>
                <w:sz w:val="20"/>
                <w:szCs w:val="20"/>
              </w:rPr>
              <w:t xml:space="preserve">: </w:t>
            </w:r>
          </w:p>
          <w:p w14:paraId="2F123F86" w14:textId="4FB2AF10"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Plānojot ieguldījumus</w:t>
            </w:r>
            <w:r w:rsidR="00B711BA" w:rsidRPr="00E43B90">
              <w:rPr>
                <w:rFonts w:ascii="Times New Roman" w:hAnsi="Times New Roman" w:cs="Times New Roman"/>
                <w:sz w:val="20"/>
                <w:szCs w:val="20"/>
              </w:rPr>
              <w:t>,</w:t>
            </w:r>
            <w:r w:rsidRPr="00E43B90">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A1BB1D2" w14:textId="77777777"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t>Sasaiste</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ar plānotajiem ieguldījumiem</w:t>
            </w:r>
            <w:r w:rsidRPr="00E43B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381C3B1" w14:textId="182730C4"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t>Būtiskums</w:t>
            </w:r>
            <w:r w:rsidRPr="00E43B90">
              <w:rPr>
                <w:rFonts w:ascii="Times New Roman" w:hAnsi="Times New Roman" w:cs="Times New Roman"/>
                <w:sz w:val="20"/>
                <w:szCs w:val="20"/>
              </w:rPr>
              <w:t xml:space="preserve"> </w:t>
            </w:r>
            <w:r w:rsidRPr="00E43B90">
              <w:rPr>
                <w:rFonts w:ascii="Times New Roman" w:hAnsi="Times New Roman" w:cs="Times New Roman"/>
                <w:b/>
                <w:bCs/>
                <w:sz w:val="20"/>
                <w:szCs w:val="20"/>
              </w:rPr>
              <w:t>attiecībā uz plānotajiem ieguldījumiem</w:t>
            </w:r>
            <w:r w:rsidRPr="00E43B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43D478C" w14:textId="77777777" w:rsidR="00D03402" w:rsidRPr="00E43B90" w:rsidRDefault="00D03402" w:rsidP="00D03402">
            <w:pPr>
              <w:pStyle w:val="ListParagraph"/>
              <w:numPr>
                <w:ilvl w:val="0"/>
                <w:numId w:val="2"/>
              </w:numPr>
              <w:spacing w:after="160" w:line="259" w:lineRule="auto"/>
              <w:jc w:val="both"/>
              <w:rPr>
                <w:rFonts w:ascii="Times New Roman" w:hAnsi="Times New Roman" w:cs="Times New Roman"/>
                <w:sz w:val="20"/>
                <w:szCs w:val="20"/>
              </w:rPr>
            </w:pPr>
            <w:r w:rsidRPr="00E43B90">
              <w:rPr>
                <w:rFonts w:ascii="Times New Roman" w:hAnsi="Times New Roman" w:cs="Times New Roman"/>
                <w:b/>
                <w:bCs/>
                <w:sz w:val="20"/>
                <w:szCs w:val="20"/>
              </w:rPr>
              <w:t>Datu pieejamība</w:t>
            </w:r>
            <w:r w:rsidRPr="00E43B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E43B90" w14:paraId="530F0C96" w14:textId="77777777" w:rsidTr="00595819">
        <w:tc>
          <w:tcPr>
            <w:tcW w:w="1995" w:type="dxa"/>
            <w:vMerge/>
          </w:tcPr>
          <w:p w14:paraId="69B30231" w14:textId="77777777" w:rsidR="00D03402" w:rsidRPr="00E43B90" w:rsidRDefault="00D03402" w:rsidP="00595819">
            <w:pPr>
              <w:jc w:val="both"/>
              <w:rPr>
                <w:rFonts w:ascii="Times New Roman" w:hAnsi="Times New Roman" w:cs="Times New Roman"/>
                <w:b/>
                <w:sz w:val="20"/>
                <w:szCs w:val="20"/>
              </w:rPr>
            </w:pPr>
          </w:p>
        </w:tc>
        <w:tc>
          <w:tcPr>
            <w:tcW w:w="7072" w:type="dxa"/>
          </w:tcPr>
          <w:p w14:paraId="13680BB6"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Informācijas avots</w:t>
            </w:r>
            <w:r w:rsidRPr="00E43B90">
              <w:rPr>
                <w:rStyle w:val="FootnoteReference"/>
                <w:rFonts w:ascii="Times New Roman" w:hAnsi="Times New Roman" w:cs="Times New Roman"/>
                <w:b/>
                <w:bCs/>
                <w:sz w:val="20"/>
                <w:szCs w:val="20"/>
              </w:rPr>
              <w:footnoteReference w:id="38"/>
            </w:r>
          </w:p>
          <w:p w14:paraId="19960CE7" w14:textId="20DE79B0" w:rsidR="00D03402" w:rsidRPr="00E43B90" w:rsidRDefault="00601FA6" w:rsidP="00595819">
            <w:pPr>
              <w:rPr>
                <w:rFonts w:ascii="Times New Roman" w:hAnsi="Times New Roman" w:cs="Times New Roman"/>
                <w:sz w:val="20"/>
                <w:szCs w:val="20"/>
              </w:rPr>
            </w:pPr>
            <w:r w:rsidRPr="00E43B90">
              <w:rPr>
                <w:rFonts w:ascii="Times New Roman" w:hAnsi="Times New Roman" w:cs="Times New Roman"/>
                <w:sz w:val="20"/>
                <w:szCs w:val="20"/>
              </w:rPr>
              <w:t xml:space="preserve">VK </w:t>
            </w:r>
            <w:r w:rsidR="00D03402" w:rsidRPr="00E43B90">
              <w:rPr>
                <w:rFonts w:ascii="Times New Roman" w:hAnsi="Times New Roman" w:cs="Times New Roman"/>
                <w:sz w:val="20"/>
                <w:szCs w:val="20"/>
              </w:rPr>
              <w:t xml:space="preserve"> – projekta dati.</w:t>
            </w:r>
          </w:p>
          <w:p w14:paraId="7E390247" w14:textId="77777777"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bCs/>
                <w:sz w:val="20"/>
                <w:szCs w:val="20"/>
              </w:rPr>
              <w:t xml:space="preserve">Projekta dati par iestāžu skaitu, kuri </w:t>
            </w:r>
            <w:r w:rsidRPr="00E43B90">
              <w:rPr>
                <w:rFonts w:ascii="Times New Roman" w:hAnsi="Times New Roman" w:cs="Times New Roman"/>
                <w:iCs/>
                <w:sz w:val="20"/>
                <w:szCs w:val="20"/>
              </w:rPr>
              <w:t>sniedz datus un izmanto risku analīzes un vadības informācijas sistēmu agrīnā preventīvā atbalsta vajadzību noteikšanai</w:t>
            </w:r>
            <w:r w:rsidR="00F16AE8" w:rsidRPr="00E43B90">
              <w:rPr>
                <w:rFonts w:ascii="Times New Roman" w:hAnsi="Times New Roman" w:cs="Times New Roman"/>
                <w:iCs/>
                <w:sz w:val="20"/>
                <w:szCs w:val="20"/>
              </w:rPr>
              <w:t>.</w:t>
            </w:r>
          </w:p>
          <w:p w14:paraId="242C51E7" w14:textId="77777777" w:rsidR="00F16AE8" w:rsidRPr="00E43B90" w:rsidRDefault="00F16AE8" w:rsidP="00595819">
            <w:pPr>
              <w:jc w:val="both"/>
              <w:rPr>
                <w:rFonts w:ascii="Times New Roman" w:hAnsi="Times New Roman" w:cs="Times New Roman"/>
                <w:iCs/>
                <w:sz w:val="20"/>
                <w:szCs w:val="20"/>
              </w:rPr>
            </w:pPr>
          </w:p>
          <w:p w14:paraId="2C79ADD8" w14:textId="7F1A138B" w:rsidR="00F16AE8" w:rsidRPr="00E43B90" w:rsidRDefault="00F16AE8" w:rsidP="00595819">
            <w:pPr>
              <w:jc w:val="both"/>
              <w:rPr>
                <w:rFonts w:ascii="Times New Roman" w:hAnsi="Times New Roman" w:cs="Times New Roman"/>
                <w:sz w:val="20"/>
                <w:szCs w:val="20"/>
              </w:rPr>
            </w:pPr>
            <w:r w:rsidRPr="00E43B90">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E43B90" w14:paraId="1C92091F" w14:textId="77777777" w:rsidTr="00595819">
        <w:tc>
          <w:tcPr>
            <w:tcW w:w="1995" w:type="dxa"/>
            <w:vMerge/>
          </w:tcPr>
          <w:p w14:paraId="0362BD86" w14:textId="77777777" w:rsidR="00D03402" w:rsidRPr="00E43B90" w:rsidRDefault="00D03402" w:rsidP="00595819">
            <w:pPr>
              <w:jc w:val="both"/>
              <w:rPr>
                <w:rFonts w:ascii="Times New Roman" w:hAnsi="Times New Roman" w:cs="Times New Roman"/>
                <w:b/>
                <w:sz w:val="20"/>
                <w:szCs w:val="20"/>
              </w:rPr>
            </w:pPr>
          </w:p>
        </w:tc>
        <w:tc>
          <w:tcPr>
            <w:tcW w:w="7072" w:type="dxa"/>
          </w:tcPr>
          <w:p w14:paraId="7E0D67C9"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Veiktie aprēķini un pieņēmumi, kas izmantoti aprēķiniem</w:t>
            </w:r>
          </w:p>
          <w:p w14:paraId="63538D5E" w14:textId="1E7DC42F"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b/>
                <w:bCs/>
                <w:sz w:val="20"/>
                <w:szCs w:val="20"/>
              </w:rPr>
              <w:t>Sasniedzamā vērtība noteikta</w:t>
            </w:r>
            <w:r w:rsidRPr="00E43B90">
              <w:rPr>
                <w:rFonts w:ascii="Times New Roman" w:hAnsi="Times New Roman" w:cs="Times New Roman"/>
                <w:sz w:val="20"/>
                <w:szCs w:val="20"/>
              </w:rPr>
              <w:t>, ņemot vērā p</w:t>
            </w:r>
            <w:r w:rsidRPr="00E43B90">
              <w:rPr>
                <w:rFonts w:ascii="Times New Roman" w:hAnsi="Times New Roman" w:cs="Times New Roman"/>
                <w:bCs/>
                <w:sz w:val="20"/>
                <w:szCs w:val="20"/>
              </w:rPr>
              <w:t xml:space="preserve">rojekta datus par iestāžu skaitu, kuri pieslēgušies </w:t>
            </w:r>
            <w:proofErr w:type="spellStart"/>
            <w:r w:rsidRPr="00E43B90">
              <w:rPr>
                <w:rFonts w:ascii="Times New Roman" w:hAnsi="Times New Roman" w:cs="Times New Roman"/>
                <w:bCs/>
                <w:sz w:val="20"/>
                <w:szCs w:val="20"/>
              </w:rPr>
              <w:t>jaunveidotajai</w:t>
            </w:r>
            <w:proofErr w:type="spellEnd"/>
            <w:r w:rsidRPr="00E43B90">
              <w:rPr>
                <w:rFonts w:ascii="Times New Roman" w:hAnsi="Times New Roman" w:cs="Times New Roman"/>
                <w:bCs/>
                <w:sz w:val="20"/>
                <w:szCs w:val="20"/>
              </w:rPr>
              <w:t xml:space="preserve"> attīstības risku analīzes un vadības informācijas sistēmai, </w:t>
            </w:r>
            <w:r w:rsidRPr="00E43B90">
              <w:rPr>
                <w:rFonts w:ascii="Times New Roman" w:hAnsi="Times New Roman" w:cs="Times New Roman"/>
                <w:iCs/>
                <w:sz w:val="20"/>
                <w:szCs w:val="20"/>
              </w:rPr>
              <w:t>sniedz datus un izmanto tos agrīnā preventīvā atbalsta vajadzību noteikšanai</w:t>
            </w:r>
          </w:p>
          <w:p w14:paraId="17633906" w14:textId="77777777" w:rsidR="00D03402" w:rsidRPr="00E43B90" w:rsidRDefault="00D03402" w:rsidP="00595819">
            <w:pPr>
              <w:jc w:val="both"/>
              <w:rPr>
                <w:rFonts w:ascii="Times New Roman" w:hAnsi="Times New Roman" w:cs="Times New Roman"/>
                <w:iCs/>
                <w:sz w:val="20"/>
                <w:szCs w:val="20"/>
              </w:rPr>
            </w:pPr>
            <w:r w:rsidRPr="00E43B90">
              <w:rPr>
                <w:rFonts w:ascii="Times New Roman" w:hAnsi="Times New Roman" w:cs="Times New Roman"/>
                <w:iCs/>
                <w:sz w:val="20"/>
                <w:szCs w:val="20"/>
              </w:rPr>
              <w:t>Kopumā paredzēts, ka jaunajai sistēmai pieslēgsies vismaz puse no visām pirmsskolas izglītības iestādēm, vispārizglītojošām izglītības iestādēm, speciālām izglītības iestādēm, ģimenes ārstu praksēm un stacionārām veselības aprūpes iestādēm, kā arī 90% no bāriņtiesām, sociāliem dienestiem un izglītības pārvaldēm, sešas no valsts pārvaldes iestādēm (1090 iestādes no 2844)</w:t>
            </w:r>
          </w:p>
          <w:p w14:paraId="548F67E8"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Starpposma vērtība aprēķināta, pieņemot, ka sistēmai līdz 2024.gada beigām pieslēgsies trešā daļa no plānoto iestāžu skaita</w:t>
            </w:r>
          </w:p>
        </w:tc>
      </w:tr>
      <w:tr w:rsidR="00D03402" w:rsidRPr="00E43B90" w14:paraId="21532AC8" w14:textId="77777777" w:rsidTr="00595819">
        <w:tc>
          <w:tcPr>
            <w:tcW w:w="1995" w:type="dxa"/>
            <w:vMerge/>
          </w:tcPr>
          <w:p w14:paraId="2974BBEF" w14:textId="77777777" w:rsidR="00D03402" w:rsidRPr="00E43B90" w:rsidRDefault="00D03402" w:rsidP="00595819">
            <w:pPr>
              <w:jc w:val="both"/>
              <w:rPr>
                <w:rFonts w:ascii="Times New Roman" w:hAnsi="Times New Roman" w:cs="Times New Roman"/>
                <w:b/>
                <w:sz w:val="20"/>
                <w:szCs w:val="20"/>
              </w:rPr>
            </w:pPr>
          </w:p>
        </w:tc>
        <w:tc>
          <w:tcPr>
            <w:tcW w:w="7072" w:type="dxa"/>
          </w:tcPr>
          <w:p w14:paraId="7E5A9936"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Intervences loģika</w:t>
            </w:r>
          </w:p>
          <w:p w14:paraId="74B4A134"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lastRenderedPageBreak/>
              <w:t xml:space="preserve">Ieguldījumu rezultātā pateicoties 4.3.6.7.pasākuma ietvaros izstrādājam vienotajam agrīnās attīstības risku izvērtējuma </w:t>
            </w:r>
            <w:proofErr w:type="spellStart"/>
            <w:r w:rsidRPr="00E43B90">
              <w:rPr>
                <w:rFonts w:ascii="Times New Roman" w:hAnsi="Times New Roman" w:cs="Times New Roman"/>
                <w:sz w:val="20"/>
                <w:szCs w:val="20"/>
              </w:rPr>
              <w:t>skrīningam</w:t>
            </w:r>
            <w:proofErr w:type="spellEnd"/>
            <w:r w:rsidRPr="00E43B90">
              <w:rPr>
                <w:rFonts w:ascii="Times New Roman" w:hAnsi="Times New Roman" w:cs="Times New Roman"/>
                <w:sz w:val="20"/>
                <w:szCs w:val="20"/>
              </w:rPr>
              <w:t xml:space="preserve"> veselības un izglītības jomās, kā arī pateicoties 4.3.6.8.pasākuma ietvaros izstrādātajai datu apmaiņas plūsmai un tehniskajam risinājumam būs iespējams jau agrīni identificēt attīstības riskus bērniem, lai nodrošinātu savlaicīgu intervenci attīstības grūtību un nepietiekamību mazināšanai. Vienlaikus būs iespējams sistēmā uzskaitīt visus tos bērnus, kuri saņēmuši agrīnu preventīvu atbalstu – agrīnās intervences pakalpojumus, kā arī sekot līdzi tam, kā un vai saņemtais atbalsts mainījis bērna turpmākās dzīves trajektoriju.</w:t>
            </w:r>
          </w:p>
          <w:p w14:paraId="50993A01" w14:textId="77777777" w:rsidR="00D03402" w:rsidRPr="00E43B90" w:rsidRDefault="00D03402" w:rsidP="00595819">
            <w:pPr>
              <w:jc w:val="both"/>
              <w:rPr>
                <w:rFonts w:ascii="Times New Roman" w:hAnsi="Times New Roman" w:cs="Times New Roman"/>
                <w:sz w:val="20"/>
                <w:szCs w:val="20"/>
              </w:rPr>
            </w:pPr>
          </w:p>
        </w:tc>
      </w:tr>
      <w:tr w:rsidR="00D03402" w:rsidRPr="00E43B90" w14:paraId="000D0830" w14:textId="77777777" w:rsidTr="00595819">
        <w:tc>
          <w:tcPr>
            <w:tcW w:w="1995" w:type="dxa"/>
            <w:vMerge/>
          </w:tcPr>
          <w:p w14:paraId="0E9CFC26" w14:textId="77777777" w:rsidR="00D03402" w:rsidRPr="00E43B90" w:rsidRDefault="00D03402" w:rsidP="00595819">
            <w:pPr>
              <w:jc w:val="both"/>
              <w:rPr>
                <w:rFonts w:ascii="Times New Roman" w:hAnsi="Times New Roman" w:cs="Times New Roman"/>
                <w:b/>
                <w:sz w:val="20"/>
                <w:szCs w:val="20"/>
              </w:rPr>
            </w:pPr>
          </w:p>
        </w:tc>
        <w:tc>
          <w:tcPr>
            <w:tcW w:w="7072" w:type="dxa"/>
          </w:tcPr>
          <w:p w14:paraId="3781E7D7" w14:textId="77777777" w:rsidR="00D03402" w:rsidRPr="00E43B90" w:rsidRDefault="00D03402" w:rsidP="00595819">
            <w:pPr>
              <w:jc w:val="both"/>
              <w:rPr>
                <w:rFonts w:ascii="Times New Roman" w:hAnsi="Times New Roman" w:cs="Times New Roman"/>
                <w:b/>
                <w:bCs/>
                <w:sz w:val="20"/>
                <w:szCs w:val="20"/>
              </w:rPr>
            </w:pPr>
            <w:r w:rsidRPr="00E43B90">
              <w:rPr>
                <w:rFonts w:ascii="Times New Roman" w:hAnsi="Times New Roman" w:cs="Times New Roman"/>
                <w:b/>
                <w:bCs/>
                <w:sz w:val="20"/>
                <w:szCs w:val="20"/>
              </w:rPr>
              <w:t>Iespējamie riski</w:t>
            </w:r>
          </w:p>
          <w:p w14:paraId="0DA7F920"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Riski saistīti ar to, ka aizkavējas nepieciešamo datu algoritmu izstrāde vai tehniskā risinājuma izstrāde. </w:t>
            </w:r>
          </w:p>
        </w:tc>
      </w:tr>
      <w:tr w:rsidR="00D03402" w:rsidRPr="00E43B90" w14:paraId="53CB653F" w14:textId="77777777" w:rsidTr="00595819">
        <w:tc>
          <w:tcPr>
            <w:tcW w:w="1995" w:type="dxa"/>
          </w:tcPr>
          <w:p w14:paraId="0EFFB876"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b/>
                <w:sz w:val="20"/>
                <w:szCs w:val="20"/>
              </w:rPr>
              <w:t>Rādītāja sasniegšana</w:t>
            </w:r>
          </w:p>
          <w:p w14:paraId="035441FE" w14:textId="77777777" w:rsidR="00D03402" w:rsidRPr="00E43B90" w:rsidRDefault="00D03402" w:rsidP="00595819">
            <w:pPr>
              <w:jc w:val="both"/>
              <w:rPr>
                <w:rFonts w:ascii="Times New Roman" w:hAnsi="Times New Roman" w:cs="Times New Roman"/>
                <w:b/>
                <w:sz w:val="20"/>
                <w:szCs w:val="20"/>
              </w:rPr>
            </w:pPr>
          </w:p>
        </w:tc>
        <w:tc>
          <w:tcPr>
            <w:tcW w:w="7072" w:type="dxa"/>
          </w:tcPr>
          <w:p w14:paraId="5274541B" w14:textId="77777777" w:rsidR="00D03402" w:rsidRPr="00E43B90" w:rsidRDefault="00D03402" w:rsidP="00595819">
            <w:pPr>
              <w:jc w:val="both"/>
              <w:rPr>
                <w:rFonts w:ascii="Times New Roman" w:hAnsi="Times New Roman" w:cs="Times New Roman"/>
                <w:sz w:val="20"/>
                <w:szCs w:val="20"/>
              </w:rPr>
            </w:pPr>
            <w:r w:rsidRPr="00E43B90">
              <w:rPr>
                <w:rFonts w:ascii="Times New Roman" w:hAnsi="Times New Roman" w:cs="Times New Roman"/>
                <w:sz w:val="20"/>
                <w:szCs w:val="20"/>
              </w:rPr>
              <w:t xml:space="preserve">Rādītājs tiks uzskatīts par sasniegtu, kad iestādes uzsāks datu plūsmas nodrošināšanu vienotajai risku analīzes un vadības informācijas sistēmai </w:t>
            </w:r>
          </w:p>
        </w:tc>
      </w:tr>
    </w:tbl>
    <w:p w14:paraId="3CF80D8F" w14:textId="77777777" w:rsidR="00D03402" w:rsidRPr="00E43B90" w:rsidRDefault="00D03402" w:rsidP="00D03402"/>
    <w:p w14:paraId="7FC06510" w14:textId="77777777" w:rsidR="006F5F01" w:rsidRPr="00E43B90" w:rsidRDefault="006F5F01" w:rsidP="0058019F">
      <w:pPr>
        <w:rPr>
          <w:rFonts w:ascii="Times New Roman" w:hAnsi="Times New Roman" w:cs="Times New Roman"/>
          <w:b/>
          <w:bCs/>
        </w:rPr>
        <w:sectPr w:rsidR="006F5F01" w:rsidRPr="00E43B90" w:rsidSect="0052347C">
          <w:headerReference w:type="default" r:id="rId14"/>
          <w:footerReference w:type="default" r:id="rId15"/>
          <w:pgSz w:w="11906" w:h="16838"/>
          <w:pgMar w:top="1134" w:right="1134" w:bottom="1134" w:left="1418" w:header="709" w:footer="709" w:gutter="0"/>
          <w:cols w:space="708"/>
          <w:docGrid w:linePitch="360"/>
        </w:sectPr>
      </w:pPr>
    </w:p>
    <w:p w14:paraId="74E644A8" w14:textId="3803AAE8" w:rsidR="0058019F" w:rsidRPr="00E43B90" w:rsidRDefault="0058019F" w:rsidP="0058019F">
      <w:pPr>
        <w:rPr>
          <w:rFonts w:ascii="Times New Roman" w:hAnsi="Times New Roman" w:cs="Times New Roman"/>
        </w:rPr>
      </w:pPr>
      <w:r w:rsidRPr="00E43B90">
        <w:rPr>
          <w:rFonts w:ascii="Times New Roman" w:hAnsi="Times New Roman" w:cs="Times New Roman"/>
          <w:b/>
          <w:bCs/>
        </w:rPr>
        <w:lastRenderedPageBreak/>
        <w:t>Informācija par 4.3.6.SAM pasākumu ietvaros plānotajiem intervences kodiem</w:t>
      </w:r>
    </w:p>
    <w:tbl>
      <w:tblPr>
        <w:tblW w:w="14813" w:type="dxa"/>
        <w:tblLook w:val="04A0" w:firstRow="1" w:lastRow="0" w:firstColumn="1" w:lastColumn="0" w:noHBand="0" w:noVBand="1"/>
      </w:tblPr>
      <w:tblGrid>
        <w:gridCol w:w="928"/>
        <w:gridCol w:w="3320"/>
        <w:gridCol w:w="688"/>
        <w:gridCol w:w="634"/>
        <w:gridCol w:w="1043"/>
        <w:gridCol w:w="1007"/>
        <w:gridCol w:w="1043"/>
        <w:gridCol w:w="1007"/>
        <w:gridCol w:w="1043"/>
        <w:gridCol w:w="1007"/>
        <w:gridCol w:w="1043"/>
        <w:gridCol w:w="1007"/>
        <w:gridCol w:w="1043"/>
      </w:tblGrid>
      <w:tr w:rsidR="00014B8A" w:rsidRPr="00014B8A" w14:paraId="5658D274" w14:textId="77777777" w:rsidTr="00014B8A">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CDB01"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Pasākuma Nr.</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14:paraId="54BA8875"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1311DB34"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2F13268B" w14:textId="77777777" w:rsidR="00014B8A" w:rsidRPr="00014B8A" w:rsidRDefault="00014B8A" w:rsidP="00014B8A">
            <w:pPr>
              <w:spacing w:after="0" w:line="240" w:lineRule="auto"/>
              <w:jc w:val="center"/>
              <w:rPr>
                <w:rFonts w:ascii="Times New Roman" w:eastAsia="Times New Roman" w:hAnsi="Times New Roman" w:cs="Times New Roman"/>
                <w:b/>
                <w:bCs/>
                <w:sz w:val="16"/>
                <w:szCs w:val="16"/>
                <w:lang w:eastAsia="lv-LV"/>
              </w:rPr>
            </w:pPr>
            <w:r w:rsidRPr="00014B8A">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CBA755F"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8356CF0"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4A13290"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171DB66D"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9EC2D97"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249DEA53"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59333E47"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1DE9189D"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2620B51" w14:textId="77777777" w:rsidR="00014B8A" w:rsidRPr="00014B8A" w:rsidRDefault="00014B8A" w:rsidP="00014B8A">
            <w:pPr>
              <w:spacing w:after="0" w:line="240" w:lineRule="auto"/>
              <w:jc w:val="center"/>
              <w:rPr>
                <w:rFonts w:ascii="Times New Roman" w:eastAsia="Times New Roman" w:hAnsi="Times New Roman" w:cs="Times New Roman"/>
                <w:b/>
                <w:bCs/>
                <w:color w:val="000000"/>
                <w:sz w:val="16"/>
                <w:szCs w:val="16"/>
                <w:lang w:eastAsia="lv-LV"/>
              </w:rPr>
            </w:pPr>
            <w:r w:rsidRPr="00014B8A">
              <w:rPr>
                <w:rFonts w:ascii="Times New Roman" w:eastAsia="Times New Roman" w:hAnsi="Times New Roman" w:cs="Times New Roman"/>
                <w:b/>
                <w:bCs/>
                <w:color w:val="000000"/>
                <w:sz w:val="16"/>
                <w:szCs w:val="16"/>
                <w:lang w:eastAsia="lv-LV"/>
              </w:rPr>
              <w:t>ES fonda finansējums</w:t>
            </w:r>
          </w:p>
        </w:tc>
      </w:tr>
      <w:tr w:rsidR="00014B8A" w:rsidRPr="00014B8A" w14:paraId="36D3774E"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88E968A"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4.3.6.1.</w:t>
            </w:r>
          </w:p>
        </w:tc>
        <w:tc>
          <w:tcPr>
            <w:tcW w:w="3320" w:type="dxa"/>
            <w:tcBorders>
              <w:top w:val="nil"/>
              <w:left w:val="nil"/>
              <w:bottom w:val="single" w:sz="4" w:space="0" w:color="auto"/>
              <w:right w:val="single" w:sz="4" w:space="0" w:color="auto"/>
            </w:tcBorders>
            <w:shd w:val="clear" w:color="auto" w:fill="auto"/>
            <w:noWrap/>
            <w:hideMark/>
          </w:tcPr>
          <w:p w14:paraId="01320347"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Speciālistu, kuru profesionālā darbība saistīta ar bērnu tiesību aizsardzības nodrošināšanu, profesionālās kvalifikācijas pilnveide un bērnu likumisko pārstāvju atbildības stiprināšana bērnu tiesību aizsardzības sistēmas reorganizācijas ietvaros</w:t>
            </w:r>
          </w:p>
        </w:tc>
        <w:tc>
          <w:tcPr>
            <w:tcW w:w="688" w:type="dxa"/>
            <w:tcBorders>
              <w:top w:val="nil"/>
              <w:left w:val="nil"/>
              <w:bottom w:val="single" w:sz="4" w:space="0" w:color="auto"/>
              <w:right w:val="single" w:sz="4" w:space="0" w:color="auto"/>
            </w:tcBorders>
            <w:shd w:val="clear" w:color="auto" w:fill="auto"/>
            <w:noWrap/>
            <w:hideMark/>
          </w:tcPr>
          <w:p w14:paraId="76B477C8"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4642E52"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251A5C8"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6 732 119</w:t>
            </w:r>
          </w:p>
        </w:tc>
        <w:tc>
          <w:tcPr>
            <w:tcW w:w="1007" w:type="dxa"/>
            <w:tcBorders>
              <w:top w:val="nil"/>
              <w:left w:val="nil"/>
              <w:bottom w:val="single" w:sz="4" w:space="0" w:color="auto"/>
              <w:right w:val="single" w:sz="4" w:space="0" w:color="auto"/>
            </w:tcBorders>
            <w:shd w:val="clear" w:color="auto" w:fill="auto"/>
            <w:noWrap/>
            <w:hideMark/>
          </w:tcPr>
          <w:p w14:paraId="6151A0A7"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138D0CF3"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6 732 119</w:t>
            </w:r>
          </w:p>
        </w:tc>
        <w:tc>
          <w:tcPr>
            <w:tcW w:w="1007" w:type="dxa"/>
            <w:tcBorders>
              <w:top w:val="nil"/>
              <w:left w:val="nil"/>
              <w:bottom w:val="single" w:sz="4" w:space="0" w:color="auto"/>
              <w:right w:val="single" w:sz="4" w:space="0" w:color="auto"/>
            </w:tcBorders>
            <w:shd w:val="clear" w:color="auto" w:fill="auto"/>
            <w:noWrap/>
            <w:hideMark/>
          </w:tcPr>
          <w:p w14:paraId="2536776F"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59096CC"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06F5CFC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F31AE16"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FF047D3"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0004E95"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7DA60AFB"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994C89F"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4.3.6.2.</w:t>
            </w:r>
          </w:p>
        </w:tc>
        <w:tc>
          <w:tcPr>
            <w:tcW w:w="3320" w:type="dxa"/>
            <w:tcBorders>
              <w:top w:val="nil"/>
              <w:left w:val="nil"/>
              <w:bottom w:val="single" w:sz="4" w:space="0" w:color="auto"/>
              <w:right w:val="single" w:sz="4" w:space="0" w:color="auto"/>
            </w:tcBorders>
            <w:shd w:val="clear" w:color="auto" w:fill="auto"/>
            <w:noWrap/>
            <w:hideMark/>
          </w:tcPr>
          <w:p w14:paraId="0BE15B13"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Atbalsta pasākumi Veselības un darbspēju ekspertīzes ārstu valsts komisijas klientu apkalpošanas efektivitātes un kvalitātes uzlabošanai, speciālistu profesionālo spēju, invaliditātes informatīvās sistēmas procesu un funkcionalitātes pilnveidei</w:t>
            </w:r>
          </w:p>
        </w:tc>
        <w:tc>
          <w:tcPr>
            <w:tcW w:w="688" w:type="dxa"/>
            <w:tcBorders>
              <w:top w:val="nil"/>
              <w:left w:val="nil"/>
              <w:bottom w:val="single" w:sz="4" w:space="0" w:color="auto"/>
              <w:right w:val="single" w:sz="4" w:space="0" w:color="auto"/>
            </w:tcBorders>
            <w:shd w:val="clear" w:color="auto" w:fill="auto"/>
            <w:noWrap/>
            <w:hideMark/>
          </w:tcPr>
          <w:p w14:paraId="5F6F9D2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7EDA6CE"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53251669"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850 000</w:t>
            </w:r>
          </w:p>
        </w:tc>
        <w:tc>
          <w:tcPr>
            <w:tcW w:w="1007" w:type="dxa"/>
            <w:tcBorders>
              <w:top w:val="nil"/>
              <w:left w:val="nil"/>
              <w:bottom w:val="single" w:sz="4" w:space="0" w:color="auto"/>
              <w:right w:val="single" w:sz="4" w:space="0" w:color="auto"/>
            </w:tcBorders>
            <w:shd w:val="clear" w:color="auto" w:fill="auto"/>
            <w:noWrap/>
            <w:hideMark/>
          </w:tcPr>
          <w:p w14:paraId="50D9915C"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45AA60BF"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850 000</w:t>
            </w:r>
          </w:p>
        </w:tc>
        <w:tc>
          <w:tcPr>
            <w:tcW w:w="1007" w:type="dxa"/>
            <w:tcBorders>
              <w:top w:val="nil"/>
              <w:left w:val="nil"/>
              <w:bottom w:val="single" w:sz="4" w:space="0" w:color="auto"/>
              <w:right w:val="single" w:sz="4" w:space="0" w:color="auto"/>
            </w:tcBorders>
            <w:shd w:val="clear" w:color="auto" w:fill="auto"/>
            <w:noWrap/>
            <w:hideMark/>
          </w:tcPr>
          <w:p w14:paraId="344E4F90"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B4F086D"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2031184"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AC3DF94"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764F673"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74F70C5"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5BF338BA"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6004215"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4.3.6.3.</w:t>
            </w:r>
          </w:p>
        </w:tc>
        <w:tc>
          <w:tcPr>
            <w:tcW w:w="3320" w:type="dxa"/>
            <w:tcBorders>
              <w:top w:val="nil"/>
              <w:left w:val="nil"/>
              <w:bottom w:val="single" w:sz="4" w:space="0" w:color="auto"/>
              <w:right w:val="single" w:sz="4" w:space="0" w:color="auto"/>
            </w:tcBorders>
            <w:shd w:val="clear" w:color="auto" w:fill="auto"/>
            <w:noWrap/>
            <w:hideMark/>
          </w:tcPr>
          <w:p w14:paraId="32F4060F"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Atbalsts bērniem ar smagu diagnozi vai funkcionāliem traucējumiem, iespējamu vai esošu invaliditāti un viņu ģimenes locekļiem</w:t>
            </w:r>
          </w:p>
        </w:tc>
        <w:tc>
          <w:tcPr>
            <w:tcW w:w="688" w:type="dxa"/>
            <w:tcBorders>
              <w:top w:val="nil"/>
              <w:left w:val="nil"/>
              <w:bottom w:val="single" w:sz="4" w:space="0" w:color="auto"/>
              <w:right w:val="single" w:sz="4" w:space="0" w:color="auto"/>
            </w:tcBorders>
            <w:shd w:val="clear" w:color="auto" w:fill="auto"/>
            <w:noWrap/>
            <w:hideMark/>
          </w:tcPr>
          <w:p w14:paraId="56992C8A"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4D4E81B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57D37D02"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676F97A8"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159</w:t>
            </w:r>
          </w:p>
        </w:tc>
        <w:tc>
          <w:tcPr>
            <w:tcW w:w="1043" w:type="dxa"/>
            <w:tcBorders>
              <w:top w:val="nil"/>
              <w:left w:val="nil"/>
              <w:bottom w:val="single" w:sz="4" w:space="0" w:color="auto"/>
              <w:right w:val="single" w:sz="4" w:space="0" w:color="auto"/>
            </w:tcBorders>
            <w:shd w:val="clear" w:color="auto" w:fill="auto"/>
            <w:noWrap/>
            <w:hideMark/>
          </w:tcPr>
          <w:p w14:paraId="3F19F161"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614DFEE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8392756"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3A6B6EE"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DC49423"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7973EE15"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F81A711"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5D131025"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CD413A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4.3.6.4.</w:t>
            </w:r>
          </w:p>
        </w:tc>
        <w:tc>
          <w:tcPr>
            <w:tcW w:w="3320" w:type="dxa"/>
            <w:tcBorders>
              <w:top w:val="nil"/>
              <w:left w:val="nil"/>
              <w:bottom w:val="single" w:sz="4" w:space="0" w:color="auto"/>
              <w:right w:val="single" w:sz="4" w:space="0" w:color="auto"/>
            </w:tcBorders>
            <w:shd w:val="clear" w:color="auto" w:fill="auto"/>
            <w:noWrap/>
            <w:hideMark/>
          </w:tcPr>
          <w:p w14:paraId="0F02F6F1"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Atbalsta instrumentu izstrāde un ieviešana ģimenes funkcionalitātes stiprināšanai</w:t>
            </w:r>
          </w:p>
        </w:tc>
        <w:tc>
          <w:tcPr>
            <w:tcW w:w="688" w:type="dxa"/>
            <w:tcBorders>
              <w:top w:val="nil"/>
              <w:left w:val="nil"/>
              <w:bottom w:val="single" w:sz="4" w:space="0" w:color="auto"/>
              <w:right w:val="single" w:sz="4" w:space="0" w:color="auto"/>
            </w:tcBorders>
            <w:shd w:val="clear" w:color="auto" w:fill="auto"/>
            <w:noWrap/>
            <w:hideMark/>
          </w:tcPr>
          <w:p w14:paraId="7FC82608"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3C6800BC"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CF101A3"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8 035 359</w:t>
            </w:r>
          </w:p>
        </w:tc>
        <w:tc>
          <w:tcPr>
            <w:tcW w:w="1007" w:type="dxa"/>
            <w:tcBorders>
              <w:top w:val="nil"/>
              <w:left w:val="nil"/>
              <w:bottom w:val="single" w:sz="4" w:space="0" w:color="auto"/>
              <w:right w:val="single" w:sz="4" w:space="0" w:color="auto"/>
            </w:tcBorders>
            <w:shd w:val="clear" w:color="auto" w:fill="auto"/>
            <w:noWrap/>
            <w:hideMark/>
          </w:tcPr>
          <w:p w14:paraId="44D8C625"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4B366410"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8 035 359</w:t>
            </w:r>
          </w:p>
        </w:tc>
        <w:tc>
          <w:tcPr>
            <w:tcW w:w="1007" w:type="dxa"/>
            <w:tcBorders>
              <w:top w:val="nil"/>
              <w:left w:val="nil"/>
              <w:bottom w:val="single" w:sz="4" w:space="0" w:color="auto"/>
              <w:right w:val="single" w:sz="4" w:space="0" w:color="auto"/>
            </w:tcBorders>
            <w:shd w:val="clear" w:color="auto" w:fill="auto"/>
            <w:noWrap/>
            <w:hideMark/>
          </w:tcPr>
          <w:p w14:paraId="00A9A5D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74CBFEB"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66B496E"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CECC2A2"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21F3B5DB"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D944B22"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7F1EDA8A"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F5F4F81"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4.3.6.4.</w:t>
            </w:r>
          </w:p>
        </w:tc>
        <w:tc>
          <w:tcPr>
            <w:tcW w:w="3320" w:type="dxa"/>
            <w:tcBorders>
              <w:top w:val="nil"/>
              <w:left w:val="nil"/>
              <w:bottom w:val="single" w:sz="4" w:space="0" w:color="auto"/>
              <w:right w:val="single" w:sz="4" w:space="0" w:color="auto"/>
            </w:tcBorders>
            <w:shd w:val="clear" w:color="auto" w:fill="auto"/>
            <w:noWrap/>
            <w:hideMark/>
          </w:tcPr>
          <w:p w14:paraId="4679EF90"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Atbalsta instrumentu izstrāde un ieviešana ģimenes funkcionalitātes stiprināšanai</w:t>
            </w:r>
          </w:p>
        </w:tc>
        <w:tc>
          <w:tcPr>
            <w:tcW w:w="688" w:type="dxa"/>
            <w:tcBorders>
              <w:top w:val="nil"/>
              <w:left w:val="nil"/>
              <w:bottom w:val="single" w:sz="4" w:space="0" w:color="auto"/>
              <w:right w:val="single" w:sz="4" w:space="0" w:color="auto"/>
            </w:tcBorders>
            <w:shd w:val="clear" w:color="auto" w:fill="auto"/>
            <w:noWrap/>
            <w:hideMark/>
          </w:tcPr>
          <w:p w14:paraId="4EE85023"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41572CFA"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486539A1"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1 280 641</w:t>
            </w:r>
          </w:p>
        </w:tc>
        <w:tc>
          <w:tcPr>
            <w:tcW w:w="1007" w:type="dxa"/>
            <w:tcBorders>
              <w:top w:val="nil"/>
              <w:left w:val="nil"/>
              <w:bottom w:val="single" w:sz="4" w:space="0" w:color="auto"/>
              <w:right w:val="single" w:sz="4" w:space="0" w:color="auto"/>
            </w:tcBorders>
            <w:shd w:val="clear" w:color="auto" w:fill="auto"/>
            <w:noWrap/>
            <w:hideMark/>
          </w:tcPr>
          <w:p w14:paraId="6E60A1EA"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0C307257"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1 280 641</w:t>
            </w:r>
          </w:p>
        </w:tc>
        <w:tc>
          <w:tcPr>
            <w:tcW w:w="1007" w:type="dxa"/>
            <w:tcBorders>
              <w:top w:val="nil"/>
              <w:left w:val="nil"/>
              <w:bottom w:val="single" w:sz="4" w:space="0" w:color="auto"/>
              <w:right w:val="single" w:sz="4" w:space="0" w:color="auto"/>
            </w:tcBorders>
            <w:shd w:val="clear" w:color="auto" w:fill="auto"/>
            <w:noWrap/>
            <w:hideMark/>
          </w:tcPr>
          <w:p w14:paraId="399F2F7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AED13D1"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641E111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70837DB8"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7F7AE32B"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869D50B"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61C644C4"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DB2CE47"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4.3.6.5.</w:t>
            </w:r>
          </w:p>
        </w:tc>
        <w:tc>
          <w:tcPr>
            <w:tcW w:w="3320" w:type="dxa"/>
            <w:tcBorders>
              <w:top w:val="nil"/>
              <w:left w:val="nil"/>
              <w:bottom w:val="single" w:sz="4" w:space="0" w:color="auto"/>
              <w:right w:val="single" w:sz="4" w:space="0" w:color="auto"/>
            </w:tcBorders>
            <w:shd w:val="clear" w:color="auto" w:fill="auto"/>
            <w:noWrap/>
            <w:hideMark/>
          </w:tcPr>
          <w:p w14:paraId="2FA0543C"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Atbalsta pasākumi bērniem ar uzvedības vai atkarību problēmām un to ģimenēm</w:t>
            </w:r>
          </w:p>
        </w:tc>
        <w:tc>
          <w:tcPr>
            <w:tcW w:w="688" w:type="dxa"/>
            <w:tcBorders>
              <w:top w:val="nil"/>
              <w:left w:val="nil"/>
              <w:bottom w:val="single" w:sz="4" w:space="0" w:color="auto"/>
              <w:right w:val="single" w:sz="4" w:space="0" w:color="auto"/>
            </w:tcBorders>
            <w:shd w:val="clear" w:color="auto" w:fill="auto"/>
            <w:noWrap/>
            <w:hideMark/>
          </w:tcPr>
          <w:p w14:paraId="34CC3E7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1A862032"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268DEF63"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11 092 500</w:t>
            </w:r>
          </w:p>
        </w:tc>
        <w:tc>
          <w:tcPr>
            <w:tcW w:w="1007" w:type="dxa"/>
            <w:tcBorders>
              <w:top w:val="nil"/>
              <w:left w:val="nil"/>
              <w:bottom w:val="single" w:sz="4" w:space="0" w:color="auto"/>
              <w:right w:val="single" w:sz="4" w:space="0" w:color="auto"/>
            </w:tcBorders>
            <w:shd w:val="clear" w:color="auto" w:fill="auto"/>
            <w:noWrap/>
            <w:hideMark/>
          </w:tcPr>
          <w:p w14:paraId="2E257EE9"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F82713B"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11 092 500</w:t>
            </w:r>
          </w:p>
        </w:tc>
        <w:tc>
          <w:tcPr>
            <w:tcW w:w="1007" w:type="dxa"/>
            <w:tcBorders>
              <w:top w:val="nil"/>
              <w:left w:val="nil"/>
              <w:bottom w:val="single" w:sz="4" w:space="0" w:color="auto"/>
              <w:right w:val="single" w:sz="4" w:space="0" w:color="auto"/>
            </w:tcBorders>
            <w:shd w:val="clear" w:color="auto" w:fill="auto"/>
            <w:noWrap/>
            <w:hideMark/>
          </w:tcPr>
          <w:p w14:paraId="7A3ED44C"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7636F27"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CAC1BA3"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1AD0858"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3625E06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61F81DF"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0097B857"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E48FD9B"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4.3.6.6.</w:t>
            </w:r>
          </w:p>
        </w:tc>
        <w:tc>
          <w:tcPr>
            <w:tcW w:w="3320" w:type="dxa"/>
            <w:tcBorders>
              <w:top w:val="nil"/>
              <w:left w:val="nil"/>
              <w:bottom w:val="single" w:sz="4" w:space="0" w:color="auto"/>
              <w:right w:val="single" w:sz="4" w:space="0" w:color="auto"/>
            </w:tcBorders>
            <w:shd w:val="clear" w:color="auto" w:fill="auto"/>
            <w:noWrap/>
            <w:hideMark/>
          </w:tcPr>
          <w:p w14:paraId="2135D417"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xml:space="preserve">Bērnu pieskatīšanas pakalpojumi </w:t>
            </w:r>
          </w:p>
        </w:tc>
        <w:tc>
          <w:tcPr>
            <w:tcW w:w="688" w:type="dxa"/>
            <w:tcBorders>
              <w:top w:val="nil"/>
              <w:left w:val="nil"/>
              <w:bottom w:val="single" w:sz="4" w:space="0" w:color="auto"/>
              <w:right w:val="single" w:sz="4" w:space="0" w:color="auto"/>
            </w:tcBorders>
            <w:shd w:val="clear" w:color="auto" w:fill="auto"/>
            <w:noWrap/>
            <w:hideMark/>
          </w:tcPr>
          <w:p w14:paraId="2916335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3BCB1A0"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8F72E3B"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16 269 000</w:t>
            </w:r>
          </w:p>
        </w:tc>
        <w:tc>
          <w:tcPr>
            <w:tcW w:w="1007" w:type="dxa"/>
            <w:tcBorders>
              <w:top w:val="nil"/>
              <w:left w:val="nil"/>
              <w:bottom w:val="single" w:sz="4" w:space="0" w:color="auto"/>
              <w:right w:val="single" w:sz="4" w:space="0" w:color="auto"/>
            </w:tcBorders>
            <w:shd w:val="clear" w:color="auto" w:fill="auto"/>
            <w:noWrap/>
            <w:hideMark/>
          </w:tcPr>
          <w:p w14:paraId="0DB53E84"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7D2C0074"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16 269 000</w:t>
            </w:r>
          </w:p>
        </w:tc>
        <w:tc>
          <w:tcPr>
            <w:tcW w:w="1007" w:type="dxa"/>
            <w:tcBorders>
              <w:top w:val="nil"/>
              <w:left w:val="nil"/>
              <w:bottom w:val="single" w:sz="4" w:space="0" w:color="auto"/>
              <w:right w:val="single" w:sz="4" w:space="0" w:color="auto"/>
            </w:tcBorders>
            <w:shd w:val="clear" w:color="auto" w:fill="auto"/>
            <w:noWrap/>
            <w:hideMark/>
          </w:tcPr>
          <w:p w14:paraId="1C1A4C51"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7EE81BD"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53F3FFFB"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2B03598"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D04FA42"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301A159"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w:t>
            </w:r>
          </w:p>
        </w:tc>
      </w:tr>
      <w:tr w:rsidR="00014B8A" w:rsidRPr="00014B8A" w14:paraId="5E4CAA2F"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7878F63"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4.3.6.7.</w:t>
            </w:r>
          </w:p>
        </w:tc>
        <w:tc>
          <w:tcPr>
            <w:tcW w:w="3320" w:type="dxa"/>
            <w:tcBorders>
              <w:top w:val="nil"/>
              <w:left w:val="nil"/>
              <w:bottom w:val="single" w:sz="4" w:space="0" w:color="auto"/>
              <w:right w:val="single" w:sz="4" w:space="0" w:color="auto"/>
            </w:tcBorders>
            <w:shd w:val="clear" w:color="auto" w:fill="auto"/>
            <w:noWrap/>
            <w:hideMark/>
          </w:tcPr>
          <w:p w14:paraId="0694A222"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xml:space="preserve">Starpnozaru sadarbības un atbalsta sistēmas izveide bērnu veselīgais attīstībai un sekmīgai </w:t>
            </w:r>
            <w:proofErr w:type="spellStart"/>
            <w:r w:rsidRPr="00014B8A">
              <w:rPr>
                <w:rFonts w:ascii="Times New Roman" w:eastAsia="Times New Roman" w:hAnsi="Times New Roman" w:cs="Times New Roman"/>
                <w:color w:val="000000"/>
                <w:sz w:val="16"/>
                <w:szCs w:val="16"/>
                <w:lang w:eastAsia="lv-LV"/>
              </w:rPr>
              <w:t>pašrealizācijai</w:t>
            </w:r>
            <w:proofErr w:type="spellEnd"/>
          </w:p>
        </w:tc>
        <w:tc>
          <w:tcPr>
            <w:tcW w:w="688" w:type="dxa"/>
            <w:tcBorders>
              <w:top w:val="nil"/>
              <w:left w:val="nil"/>
              <w:bottom w:val="single" w:sz="4" w:space="0" w:color="auto"/>
              <w:right w:val="single" w:sz="4" w:space="0" w:color="auto"/>
            </w:tcBorders>
            <w:shd w:val="clear" w:color="auto" w:fill="auto"/>
            <w:noWrap/>
            <w:hideMark/>
          </w:tcPr>
          <w:p w14:paraId="0F1CB724"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5BAA89D0"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3875D112"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19 107 939</w:t>
            </w:r>
          </w:p>
        </w:tc>
        <w:tc>
          <w:tcPr>
            <w:tcW w:w="1007" w:type="dxa"/>
            <w:tcBorders>
              <w:top w:val="nil"/>
              <w:left w:val="nil"/>
              <w:bottom w:val="single" w:sz="4" w:space="0" w:color="auto"/>
              <w:right w:val="single" w:sz="4" w:space="0" w:color="auto"/>
            </w:tcBorders>
            <w:shd w:val="clear" w:color="auto" w:fill="auto"/>
            <w:noWrap/>
            <w:hideMark/>
          </w:tcPr>
          <w:p w14:paraId="1AE27795"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7D125303"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4 776 985</w:t>
            </w:r>
          </w:p>
        </w:tc>
        <w:tc>
          <w:tcPr>
            <w:tcW w:w="1007" w:type="dxa"/>
            <w:tcBorders>
              <w:top w:val="nil"/>
              <w:left w:val="nil"/>
              <w:bottom w:val="single" w:sz="4" w:space="0" w:color="auto"/>
              <w:right w:val="single" w:sz="4" w:space="0" w:color="auto"/>
            </w:tcBorders>
            <w:shd w:val="clear" w:color="auto" w:fill="auto"/>
            <w:noWrap/>
            <w:hideMark/>
          </w:tcPr>
          <w:p w14:paraId="430789A9"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1338DDB5"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4 776 985</w:t>
            </w:r>
          </w:p>
        </w:tc>
        <w:tc>
          <w:tcPr>
            <w:tcW w:w="1007" w:type="dxa"/>
            <w:tcBorders>
              <w:top w:val="nil"/>
              <w:left w:val="nil"/>
              <w:bottom w:val="single" w:sz="4" w:space="0" w:color="auto"/>
              <w:right w:val="single" w:sz="4" w:space="0" w:color="auto"/>
            </w:tcBorders>
            <w:shd w:val="clear" w:color="auto" w:fill="auto"/>
            <w:noWrap/>
            <w:hideMark/>
          </w:tcPr>
          <w:p w14:paraId="079E1CE8"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57C7B3F1"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4 776 985</w:t>
            </w:r>
          </w:p>
        </w:tc>
        <w:tc>
          <w:tcPr>
            <w:tcW w:w="1007" w:type="dxa"/>
            <w:tcBorders>
              <w:top w:val="nil"/>
              <w:left w:val="nil"/>
              <w:bottom w:val="single" w:sz="4" w:space="0" w:color="auto"/>
              <w:right w:val="single" w:sz="4" w:space="0" w:color="auto"/>
            </w:tcBorders>
            <w:shd w:val="clear" w:color="auto" w:fill="auto"/>
            <w:noWrap/>
            <w:hideMark/>
          </w:tcPr>
          <w:p w14:paraId="234EFF37"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28A1B294"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4 776 984</w:t>
            </w:r>
          </w:p>
        </w:tc>
      </w:tr>
      <w:tr w:rsidR="00014B8A" w:rsidRPr="00014B8A" w14:paraId="08793C40"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E29C5C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4.3.6.7.</w:t>
            </w:r>
          </w:p>
        </w:tc>
        <w:tc>
          <w:tcPr>
            <w:tcW w:w="3320" w:type="dxa"/>
            <w:tcBorders>
              <w:top w:val="nil"/>
              <w:left w:val="nil"/>
              <w:bottom w:val="single" w:sz="4" w:space="0" w:color="auto"/>
              <w:right w:val="single" w:sz="4" w:space="0" w:color="auto"/>
            </w:tcBorders>
            <w:shd w:val="clear" w:color="auto" w:fill="auto"/>
            <w:noWrap/>
            <w:hideMark/>
          </w:tcPr>
          <w:p w14:paraId="63957B65"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xml:space="preserve">Starpnozaru sadarbības un atbalsta sistēmas izveide bērnu veselīgais attīstībai un sekmīgai </w:t>
            </w:r>
            <w:proofErr w:type="spellStart"/>
            <w:r w:rsidRPr="00014B8A">
              <w:rPr>
                <w:rFonts w:ascii="Times New Roman" w:eastAsia="Times New Roman" w:hAnsi="Times New Roman" w:cs="Times New Roman"/>
                <w:color w:val="000000"/>
                <w:sz w:val="16"/>
                <w:szCs w:val="16"/>
                <w:lang w:eastAsia="lv-LV"/>
              </w:rPr>
              <w:t>pašrealizācijai</w:t>
            </w:r>
            <w:proofErr w:type="spellEnd"/>
          </w:p>
        </w:tc>
        <w:tc>
          <w:tcPr>
            <w:tcW w:w="688" w:type="dxa"/>
            <w:tcBorders>
              <w:top w:val="nil"/>
              <w:left w:val="nil"/>
              <w:bottom w:val="single" w:sz="4" w:space="0" w:color="auto"/>
              <w:right w:val="single" w:sz="4" w:space="0" w:color="auto"/>
            </w:tcBorders>
            <w:shd w:val="clear" w:color="auto" w:fill="auto"/>
            <w:noWrap/>
            <w:hideMark/>
          </w:tcPr>
          <w:p w14:paraId="78ABC78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711361B5"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F9855C4"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16 417 962</w:t>
            </w:r>
          </w:p>
        </w:tc>
        <w:tc>
          <w:tcPr>
            <w:tcW w:w="1007" w:type="dxa"/>
            <w:tcBorders>
              <w:top w:val="nil"/>
              <w:left w:val="nil"/>
              <w:bottom w:val="single" w:sz="4" w:space="0" w:color="auto"/>
              <w:right w:val="single" w:sz="4" w:space="0" w:color="auto"/>
            </w:tcBorders>
            <w:shd w:val="clear" w:color="auto" w:fill="auto"/>
            <w:noWrap/>
            <w:hideMark/>
          </w:tcPr>
          <w:p w14:paraId="621F012A"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5A7C949A"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4 104 491</w:t>
            </w:r>
          </w:p>
        </w:tc>
        <w:tc>
          <w:tcPr>
            <w:tcW w:w="1007" w:type="dxa"/>
            <w:tcBorders>
              <w:top w:val="nil"/>
              <w:left w:val="nil"/>
              <w:bottom w:val="single" w:sz="4" w:space="0" w:color="auto"/>
              <w:right w:val="single" w:sz="4" w:space="0" w:color="auto"/>
            </w:tcBorders>
            <w:shd w:val="clear" w:color="auto" w:fill="auto"/>
            <w:noWrap/>
            <w:hideMark/>
          </w:tcPr>
          <w:p w14:paraId="785DCACF"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413A527F"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4 104 490</w:t>
            </w:r>
          </w:p>
        </w:tc>
        <w:tc>
          <w:tcPr>
            <w:tcW w:w="1007" w:type="dxa"/>
            <w:tcBorders>
              <w:top w:val="nil"/>
              <w:left w:val="nil"/>
              <w:bottom w:val="single" w:sz="4" w:space="0" w:color="auto"/>
              <w:right w:val="single" w:sz="4" w:space="0" w:color="auto"/>
            </w:tcBorders>
            <w:shd w:val="clear" w:color="auto" w:fill="auto"/>
            <w:noWrap/>
            <w:hideMark/>
          </w:tcPr>
          <w:p w14:paraId="757BB02B"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25226040"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4 104 490</w:t>
            </w:r>
          </w:p>
        </w:tc>
        <w:tc>
          <w:tcPr>
            <w:tcW w:w="1007" w:type="dxa"/>
            <w:tcBorders>
              <w:top w:val="nil"/>
              <w:left w:val="nil"/>
              <w:bottom w:val="single" w:sz="4" w:space="0" w:color="auto"/>
              <w:right w:val="single" w:sz="4" w:space="0" w:color="auto"/>
            </w:tcBorders>
            <w:shd w:val="clear" w:color="auto" w:fill="auto"/>
            <w:noWrap/>
            <w:hideMark/>
          </w:tcPr>
          <w:p w14:paraId="32D35031"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FB83294"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4 104 491</w:t>
            </w:r>
          </w:p>
        </w:tc>
      </w:tr>
      <w:tr w:rsidR="00014B8A" w:rsidRPr="00014B8A" w14:paraId="4D8D0C59"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E0906B1"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4.3.6.8.</w:t>
            </w:r>
          </w:p>
        </w:tc>
        <w:tc>
          <w:tcPr>
            <w:tcW w:w="3320" w:type="dxa"/>
            <w:tcBorders>
              <w:top w:val="nil"/>
              <w:left w:val="nil"/>
              <w:bottom w:val="single" w:sz="4" w:space="0" w:color="auto"/>
              <w:right w:val="single" w:sz="4" w:space="0" w:color="auto"/>
            </w:tcBorders>
            <w:shd w:val="clear" w:color="auto" w:fill="auto"/>
            <w:noWrap/>
            <w:hideMark/>
          </w:tcPr>
          <w:p w14:paraId="2B528AEB"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IKT sistēmu modernizācija labākas bērnu tiesību aizsardzības sistēmas nodrošināšanai</w:t>
            </w:r>
          </w:p>
        </w:tc>
        <w:tc>
          <w:tcPr>
            <w:tcW w:w="688" w:type="dxa"/>
            <w:tcBorders>
              <w:top w:val="nil"/>
              <w:left w:val="nil"/>
              <w:bottom w:val="single" w:sz="4" w:space="0" w:color="auto"/>
              <w:right w:val="single" w:sz="4" w:space="0" w:color="auto"/>
            </w:tcBorders>
            <w:shd w:val="clear" w:color="auto" w:fill="auto"/>
            <w:noWrap/>
            <w:hideMark/>
          </w:tcPr>
          <w:p w14:paraId="18A83250"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79EF1D8"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7B0A995"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4F66A939"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148</w:t>
            </w:r>
          </w:p>
        </w:tc>
        <w:tc>
          <w:tcPr>
            <w:tcW w:w="1043" w:type="dxa"/>
            <w:tcBorders>
              <w:top w:val="nil"/>
              <w:left w:val="nil"/>
              <w:bottom w:val="single" w:sz="4" w:space="0" w:color="auto"/>
              <w:right w:val="single" w:sz="4" w:space="0" w:color="auto"/>
            </w:tcBorders>
            <w:shd w:val="clear" w:color="auto" w:fill="auto"/>
            <w:noWrap/>
            <w:hideMark/>
          </w:tcPr>
          <w:p w14:paraId="3076BF5B"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924 375</w:t>
            </w:r>
          </w:p>
        </w:tc>
        <w:tc>
          <w:tcPr>
            <w:tcW w:w="1007" w:type="dxa"/>
            <w:tcBorders>
              <w:top w:val="nil"/>
              <w:left w:val="nil"/>
              <w:bottom w:val="single" w:sz="4" w:space="0" w:color="auto"/>
              <w:right w:val="single" w:sz="4" w:space="0" w:color="auto"/>
            </w:tcBorders>
            <w:shd w:val="clear" w:color="auto" w:fill="auto"/>
            <w:noWrap/>
            <w:hideMark/>
          </w:tcPr>
          <w:p w14:paraId="5697E31E"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1BF0E6AB"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924 375</w:t>
            </w:r>
          </w:p>
        </w:tc>
        <w:tc>
          <w:tcPr>
            <w:tcW w:w="1007" w:type="dxa"/>
            <w:tcBorders>
              <w:top w:val="nil"/>
              <w:left w:val="nil"/>
              <w:bottom w:val="single" w:sz="4" w:space="0" w:color="auto"/>
              <w:right w:val="single" w:sz="4" w:space="0" w:color="auto"/>
            </w:tcBorders>
            <w:shd w:val="clear" w:color="auto" w:fill="auto"/>
            <w:noWrap/>
            <w:hideMark/>
          </w:tcPr>
          <w:p w14:paraId="03CDEFC3"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0E73C3D1"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924 375</w:t>
            </w:r>
          </w:p>
        </w:tc>
        <w:tc>
          <w:tcPr>
            <w:tcW w:w="1007" w:type="dxa"/>
            <w:tcBorders>
              <w:top w:val="nil"/>
              <w:left w:val="nil"/>
              <w:bottom w:val="single" w:sz="4" w:space="0" w:color="auto"/>
              <w:right w:val="single" w:sz="4" w:space="0" w:color="auto"/>
            </w:tcBorders>
            <w:shd w:val="clear" w:color="auto" w:fill="auto"/>
            <w:noWrap/>
            <w:hideMark/>
          </w:tcPr>
          <w:p w14:paraId="0A2BD057"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162</w:t>
            </w:r>
          </w:p>
        </w:tc>
        <w:tc>
          <w:tcPr>
            <w:tcW w:w="1043" w:type="dxa"/>
            <w:tcBorders>
              <w:top w:val="nil"/>
              <w:left w:val="nil"/>
              <w:bottom w:val="single" w:sz="4" w:space="0" w:color="auto"/>
              <w:right w:val="single" w:sz="4" w:space="0" w:color="auto"/>
            </w:tcBorders>
            <w:shd w:val="clear" w:color="auto" w:fill="auto"/>
            <w:noWrap/>
            <w:hideMark/>
          </w:tcPr>
          <w:p w14:paraId="4DE461E9"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924 375</w:t>
            </w:r>
          </w:p>
        </w:tc>
      </w:tr>
      <w:tr w:rsidR="00014B8A" w:rsidRPr="00014B8A" w14:paraId="72BF2070"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71F90F8"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4.3.6.9.</w:t>
            </w:r>
          </w:p>
        </w:tc>
        <w:tc>
          <w:tcPr>
            <w:tcW w:w="3320" w:type="dxa"/>
            <w:tcBorders>
              <w:top w:val="nil"/>
              <w:left w:val="nil"/>
              <w:bottom w:val="single" w:sz="4" w:space="0" w:color="auto"/>
              <w:right w:val="single" w:sz="4" w:space="0" w:color="auto"/>
            </w:tcBorders>
            <w:shd w:val="clear" w:color="auto" w:fill="auto"/>
            <w:noWrap/>
            <w:hideMark/>
          </w:tcPr>
          <w:p w14:paraId="51093D61"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xml:space="preserve">Ģimenei draudzīgas vides un sabiedrības veidošana un intervences psiholoģiskā un emocionālā noturīguma veicināšanai </w:t>
            </w:r>
          </w:p>
        </w:tc>
        <w:tc>
          <w:tcPr>
            <w:tcW w:w="688" w:type="dxa"/>
            <w:tcBorders>
              <w:top w:val="nil"/>
              <w:left w:val="nil"/>
              <w:bottom w:val="single" w:sz="4" w:space="0" w:color="auto"/>
              <w:right w:val="single" w:sz="4" w:space="0" w:color="auto"/>
            </w:tcBorders>
            <w:shd w:val="clear" w:color="auto" w:fill="auto"/>
            <w:noWrap/>
            <w:hideMark/>
          </w:tcPr>
          <w:p w14:paraId="6A84906C"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7AA5656F"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36314A3D"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8 475 070</w:t>
            </w:r>
          </w:p>
        </w:tc>
        <w:tc>
          <w:tcPr>
            <w:tcW w:w="1007" w:type="dxa"/>
            <w:tcBorders>
              <w:top w:val="nil"/>
              <w:left w:val="nil"/>
              <w:bottom w:val="single" w:sz="4" w:space="0" w:color="auto"/>
              <w:right w:val="single" w:sz="4" w:space="0" w:color="auto"/>
            </w:tcBorders>
            <w:shd w:val="clear" w:color="auto" w:fill="auto"/>
            <w:noWrap/>
            <w:hideMark/>
          </w:tcPr>
          <w:p w14:paraId="1BF9C3D4"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57DA624C"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1 271 260</w:t>
            </w:r>
          </w:p>
        </w:tc>
        <w:tc>
          <w:tcPr>
            <w:tcW w:w="1007" w:type="dxa"/>
            <w:tcBorders>
              <w:top w:val="nil"/>
              <w:left w:val="nil"/>
              <w:bottom w:val="single" w:sz="4" w:space="0" w:color="auto"/>
              <w:right w:val="single" w:sz="4" w:space="0" w:color="auto"/>
            </w:tcBorders>
            <w:shd w:val="clear" w:color="auto" w:fill="auto"/>
            <w:noWrap/>
            <w:hideMark/>
          </w:tcPr>
          <w:p w14:paraId="6FF9E5FB"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0F8CF5C"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2 288 268</w:t>
            </w:r>
          </w:p>
        </w:tc>
        <w:tc>
          <w:tcPr>
            <w:tcW w:w="1007" w:type="dxa"/>
            <w:tcBorders>
              <w:top w:val="nil"/>
              <w:left w:val="nil"/>
              <w:bottom w:val="single" w:sz="4" w:space="0" w:color="auto"/>
              <w:right w:val="single" w:sz="4" w:space="0" w:color="auto"/>
            </w:tcBorders>
            <w:shd w:val="clear" w:color="auto" w:fill="auto"/>
            <w:noWrap/>
            <w:hideMark/>
          </w:tcPr>
          <w:p w14:paraId="4437DBF5"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143</w:t>
            </w:r>
          </w:p>
        </w:tc>
        <w:tc>
          <w:tcPr>
            <w:tcW w:w="1043" w:type="dxa"/>
            <w:tcBorders>
              <w:top w:val="nil"/>
              <w:left w:val="nil"/>
              <w:bottom w:val="single" w:sz="4" w:space="0" w:color="auto"/>
              <w:right w:val="single" w:sz="4" w:space="0" w:color="auto"/>
            </w:tcBorders>
            <w:shd w:val="clear" w:color="auto" w:fill="auto"/>
            <w:noWrap/>
            <w:hideMark/>
          </w:tcPr>
          <w:p w14:paraId="2DFE102F"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3 220 528</w:t>
            </w:r>
          </w:p>
        </w:tc>
        <w:tc>
          <w:tcPr>
            <w:tcW w:w="1007" w:type="dxa"/>
            <w:tcBorders>
              <w:top w:val="nil"/>
              <w:left w:val="nil"/>
              <w:bottom w:val="single" w:sz="4" w:space="0" w:color="auto"/>
              <w:right w:val="single" w:sz="4" w:space="0" w:color="auto"/>
            </w:tcBorders>
            <w:shd w:val="clear" w:color="auto" w:fill="auto"/>
            <w:noWrap/>
            <w:hideMark/>
          </w:tcPr>
          <w:p w14:paraId="06BFAE2C"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02899253"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1 695 014</w:t>
            </w:r>
          </w:p>
        </w:tc>
      </w:tr>
      <w:tr w:rsidR="00014B8A" w:rsidRPr="00014B8A" w14:paraId="0014282A" w14:textId="77777777" w:rsidTr="00014B8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94C61ED"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4.3.6.9.</w:t>
            </w:r>
          </w:p>
        </w:tc>
        <w:tc>
          <w:tcPr>
            <w:tcW w:w="3320" w:type="dxa"/>
            <w:tcBorders>
              <w:top w:val="nil"/>
              <w:left w:val="nil"/>
              <w:bottom w:val="single" w:sz="4" w:space="0" w:color="auto"/>
              <w:right w:val="single" w:sz="4" w:space="0" w:color="auto"/>
            </w:tcBorders>
            <w:shd w:val="clear" w:color="auto" w:fill="auto"/>
            <w:noWrap/>
            <w:hideMark/>
          </w:tcPr>
          <w:p w14:paraId="7255879A" w14:textId="77777777" w:rsidR="00014B8A" w:rsidRPr="00014B8A" w:rsidRDefault="00014B8A" w:rsidP="00014B8A">
            <w:pPr>
              <w:spacing w:after="0" w:line="240" w:lineRule="auto"/>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 xml:space="preserve">Ģimenei draudzīgas vides un sabiedrības veidošana un intervences psiholoģiskā un emocionālā noturīguma veicināšanai </w:t>
            </w:r>
          </w:p>
        </w:tc>
        <w:tc>
          <w:tcPr>
            <w:tcW w:w="688" w:type="dxa"/>
            <w:tcBorders>
              <w:top w:val="nil"/>
              <w:left w:val="nil"/>
              <w:bottom w:val="single" w:sz="4" w:space="0" w:color="auto"/>
              <w:right w:val="single" w:sz="4" w:space="0" w:color="auto"/>
            </w:tcBorders>
            <w:shd w:val="clear" w:color="auto" w:fill="auto"/>
            <w:noWrap/>
            <w:hideMark/>
          </w:tcPr>
          <w:p w14:paraId="56401C39"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7487AB84" w14:textId="77777777" w:rsidR="00014B8A" w:rsidRPr="00014B8A" w:rsidRDefault="00014B8A" w:rsidP="00014B8A">
            <w:pPr>
              <w:spacing w:after="0" w:line="240" w:lineRule="auto"/>
              <w:jc w:val="center"/>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3CBEDFA"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4 466 180</w:t>
            </w:r>
          </w:p>
        </w:tc>
        <w:tc>
          <w:tcPr>
            <w:tcW w:w="1007" w:type="dxa"/>
            <w:tcBorders>
              <w:top w:val="nil"/>
              <w:left w:val="nil"/>
              <w:bottom w:val="single" w:sz="4" w:space="0" w:color="auto"/>
              <w:right w:val="single" w:sz="4" w:space="0" w:color="auto"/>
            </w:tcBorders>
            <w:shd w:val="clear" w:color="auto" w:fill="auto"/>
            <w:noWrap/>
            <w:hideMark/>
          </w:tcPr>
          <w:p w14:paraId="11754F96"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149</w:t>
            </w:r>
          </w:p>
        </w:tc>
        <w:tc>
          <w:tcPr>
            <w:tcW w:w="1043" w:type="dxa"/>
            <w:tcBorders>
              <w:top w:val="nil"/>
              <w:left w:val="nil"/>
              <w:bottom w:val="single" w:sz="4" w:space="0" w:color="auto"/>
              <w:right w:val="single" w:sz="4" w:space="0" w:color="auto"/>
            </w:tcBorders>
            <w:shd w:val="clear" w:color="auto" w:fill="auto"/>
            <w:noWrap/>
            <w:hideMark/>
          </w:tcPr>
          <w:p w14:paraId="5C7AF712"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735 954</w:t>
            </w:r>
          </w:p>
        </w:tc>
        <w:tc>
          <w:tcPr>
            <w:tcW w:w="1007" w:type="dxa"/>
            <w:tcBorders>
              <w:top w:val="nil"/>
              <w:left w:val="nil"/>
              <w:bottom w:val="single" w:sz="4" w:space="0" w:color="auto"/>
              <w:right w:val="single" w:sz="4" w:space="0" w:color="auto"/>
            </w:tcBorders>
            <w:shd w:val="clear" w:color="auto" w:fill="auto"/>
            <w:noWrap/>
            <w:hideMark/>
          </w:tcPr>
          <w:p w14:paraId="7465559D"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158</w:t>
            </w:r>
          </w:p>
        </w:tc>
        <w:tc>
          <w:tcPr>
            <w:tcW w:w="1043" w:type="dxa"/>
            <w:tcBorders>
              <w:top w:val="nil"/>
              <w:left w:val="nil"/>
              <w:bottom w:val="single" w:sz="4" w:space="0" w:color="auto"/>
              <w:right w:val="single" w:sz="4" w:space="0" w:color="auto"/>
            </w:tcBorders>
            <w:shd w:val="clear" w:color="auto" w:fill="auto"/>
            <w:noWrap/>
            <w:hideMark/>
          </w:tcPr>
          <w:p w14:paraId="6E924D56"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1 250 768</w:t>
            </w:r>
          </w:p>
        </w:tc>
        <w:tc>
          <w:tcPr>
            <w:tcW w:w="1007" w:type="dxa"/>
            <w:tcBorders>
              <w:top w:val="nil"/>
              <w:left w:val="nil"/>
              <w:bottom w:val="single" w:sz="4" w:space="0" w:color="auto"/>
              <w:right w:val="single" w:sz="4" w:space="0" w:color="auto"/>
            </w:tcBorders>
            <w:shd w:val="clear" w:color="auto" w:fill="auto"/>
            <w:noWrap/>
            <w:hideMark/>
          </w:tcPr>
          <w:p w14:paraId="7DADCC42"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143</w:t>
            </w:r>
          </w:p>
        </w:tc>
        <w:tc>
          <w:tcPr>
            <w:tcW w:w="1043" w:type="dxa"/>
            <w:tcBorders>
              <w:top w:val="nil"/>
              <w:left w:val="nil"/>
              <w:bottom w:val="single" w:sz="4" w:space="0" w:color="auto"/>
              <w:right w:val="single" w:sz="4" w:space="0" w:color="auto"/>
            </w:tcBorders>
            <w:shd w:val="clear" w:color="auto" w:fill="auto"/>
            <w:noWrap/>
            <w:hideMark/>
          </w:tcPr>
          <w:p w14:paraId="0F81EF19"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1 533 401</w:t>
            </w:r>
          </w:p>
        </w:tc>
        <w:tc>
          <w:tcPr>
            <w:tcW w:w="1007" w:type="dxa"/>
            <w:tcBorders>
              <w:top w:val="nil"/>
              <w:left w:val="nil"/>
              <w:bottom w:val="single" w:sz="4" w:space="0" w:color="auto"/>
              <w:right w:val="single" w:sz="4" w:space="0" w:color="auto"/>
            </w:tcBorders>
            <w:shd w:val="clear" w:color="auto" w:fill="auto"/>
            <w:noWrap/>
            <w:hideMark/>
          </w:tcPr>
          <w:p w14:paraId="06BE53F3" w14:textId="77777777" w:rsidR="00014B8A" w:rsidRPr="00014B8A" w:rsidRDefault="00014B8A" w:rsidP="00014B8A">
            <w:pPr>
              <w:spacing w:after="0" w:line="240" w:lineRule="auto"/>
              <w:jc w:val="center"/>
              <w:rPr>
                <w:rFonts w:ascii="Times New Roman" w:eastAsia="Times New Roman" w:hAnsi="Times New Roman" w:cs="Times New Roman"/>
                <w:b/>
                <w:bCs/>
                <w:color w:val="00B050"/>
                <w:sz w:val="16"/>
                <w:szCs w:val="16"/>
                <w:lang w:eastAsia="lv-LV"/>
              </w:rPr>
            </w:pPr>
            <w:r w:rsidRPr="00014B8A">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4EA737CA" w14:textId="77777777" w:rsidR="00014B8A" w:rsidRPr="00014B8A" w:rsidRDefault="00014B8A" w:rsidP="00014B8A">
            <w:pPr>
              <w:spacing w:after="0" w:line="240" w:lineRule="auto"/>
              <w:jc w:val="right"/>
              <w:rPr>
                <w:rFonts w:ascii="Times New Roman" w:eastAsia="Times New Roman" w:hAnsi="Times New Roman" w:cs="Times New Roman"/>
                <w:color w:val="000000"/>
                <w:sz w:val="16"/>
                <w:szCs w:val="16"/>
                <w:lang w:eastAsia="lv-LV"/>
              </w:rPr>
            </w:pPr>
            <w:r w:rsidRPr="00014B8A">
              <w:rPr>
                <w:rFonts w:ascii="Times New Roman" w:eastAsia="Times New Roman" w:hAnsi="Times New Roman" w:cs="Times New Roman"/>
                <w:color w:val="000000"/>
                <w:sz w:val="16"/>
                <w:szCs w:val="16"/>
                <w:lang w:eastAsia="lv-LV"/>
              </w:rPr>
              <w:t>946 057</w:t>
            </w:r>
          </w:p>
        </w:tc>
      </w:tr>
    </w:tbl>
    <w:p w14:paraId="10350182" w14:textId="77777777" w:rsidR="00D03402" w:rsidRPr="00652CE4" w:rsidRDefault="00D03402" w:rsidP="00226964">
      <w:pPr>
        <w:jc w:val="both"/>
      </w:pPr>
    </w:p>
    <w:sectPr w:rsidR="00D03402" w:rsidRPr="00652CE4" w:rsidSect="0052347C">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A98FF" w14:textId="77777777" w:rsidR="00725B5F" w:rsidRDefault="00725B5F" w:rsidP="00B854DF">
      <w:pPr>
        <w:spacing w:after="0" w:line="240" w:lineRule="auto"/>
      </w:pPr>
      <w:r>
        <w:separator/>
      </w:r>
    </w:p>
  </w:endnote>
  <w:endnote w:type="continuationSeparator" w:id="0">
    <w:p w14:paraId="1B369006" w14:textId="77777777" w:rsidR="00725B5F" w:rsidRDefault="00725B5F" w:rsidP="00B854DF">
      <w:pPr>
        <w:spacing w:after="0" w:line="240" w:lineRule="auto"/>
      </w:pPr>
      <w:r>
        <w:continuationSeparator/>
      </w:r>
    </w:p>
  </w:endnote>
  <w:endnote w:type="continuationNotice" w:id="1">
    <w:p w14:paraId="0AC29A65" w14:textId="77777777" w:rsidR="00725B5F" w:rsidRDefault="00725B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3816675"/>
      <w:docPartObj>
        <w:docPartGallery w:val="Page Numbers (Bottom of Page)"/>
        <w:docPartUnique/>
      </w:docPartObj>
    </w:sdtPr>
    <w:sdtEndPr>
      <w:rPr>
        <w:noProof/>
      </w:rPr>
    </w:sdtEndPr>
    <w:sdtContent>
      <w:p w14:paraId="3A29D6EC" w14:textId="2EAA6172" w:rsidR="00A046F9" w:rsidRDefault="00A046F9">
        <w:pPr>
          <w:pStyle w:val="Footer"/>
          <w:jc w:val="center"/>
        </w:pPr>
        <w:r>
          <w:fldChar w:fldCharType="begin"/>
        </w:r>
        <w:r>
          <w:instrText xml:space="preserve"> PAGE   \* MERGEFORMAT </w:instrText>
        </w:r>
        <w:r>
          <w:fldChar w:fldCharType="separate"/>
        </w:r>
        <w:r w:rsidR="00F11E66">
          <w:rPr>
            <w:noProof/>
          </w:rPr>
          <w:t>28</w:t>
        </w:r>
        <w:r>
          <w:rPr>
            <w:noProof/>
          </w:rPr>
          <w:fldChar w:fldCharType="end"/>
        </w:r>
      </w:p>
    </w:sdtContent>
  </w:sdt>
  <w:p w14:paraId="3369F973" w14:textId="77777777" w:rsidR="00A046F9" w:rsidRDefault="00A0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8D405" w14:textId="77777777" w:rsidR="00725B5F" w:rsidRDefault="00725B5F" w:rsidP="00B854DF">
      <w:pPr>
        <w:spacing w:after="0" w:line="240" w:lineRule="auto"/>
      </w:pPr>
      <w:r>
        <w:separator/>
      </w:r>
    </w:p>
  </w:footnote>
  <w:footnote w:type="continuationSeparator" w:id="0">
    <w:p w14:paraId="0A699495" w14:textId="77777777" w:rsidR="00725B5F" w:rsidRDefault="00725B5F" w:rsidP="00B854DF">
      <w:pPr>
        <w:spacing w:after="0" w:line="240" w:lineRule="auto"/>
      </w:pPr>
      <w:r>
        <w:continuationSeparator/>
      </w:r>
    </w:p>
  </w:footnote>
  <w:footnote w:type="continuationNotice" w:id="1">
    <w:p w14:paraId="3694D986" w14:textId="77777777" w:rsidR="00725B5F" w:rsidRDefault="00725B5F">
      <w:pPr>
        <w:spacing w:after="0" w:line="240" w:lineRule="auto"/>
      </w:pPr>
    </w:p>
  </w:footnote>
  <w:footnote w:id="2">
    <w:p w14:paraId="4B544C43" w14:textId="676AA74F" w:rsidR="00A046F9" w:rsidRPr="00A057B1" w:rsidRDefault="00A046F9" w:rsidP="00E43B90">
      <w:pPr>
        <w:pStyle w:val="FootnoteText"/>
        <w:jc w:val="both"/>
        <w:rPr>
          <w:i/>
          <w:sz w:val="18"/>
          <w:szCs w:val="18"/>
        </w:rPr>
      </w:pPr>
      <w:r w:rsidRPr="00A057B1">
        <w:rPr>
          <w:rStyle w:val="FootnoteReference"/>
          <w:sz w:val="18"/>
          <w:szCs w:val="18"/>
        </w:rPr>
        <w:footnoteRef/>
      </w:r>
      <w:r w:rsidRPr="00A057B1">
        <w:rPr>
          <w:sz w:val="18"/>
          <w:szCs w:val="18"/>
        </w:rPr>
        <w:t xml:space="preserve"> </w:t>
      </w:r>
      <w:r w:rsidRPr="00A057B1">
        <w:rPr>
          <w:rFonts w:ascii="Times New Roman" w:hAnsi="Times New Roman" w:cs="Times New Roman"/>
          <w:sz w:val="18"/>
          <w:szCs w:val="18"/>
        </w:rPr>
        <w:t xml:space="preserve">Definīcija: </w:t>
      </w:r>
      <w:r>
        <w:rPr>
          <w:rFonts w:ascii="Times New Roman" w:hAnsi="Times New Roman" w:cs="Times New Roman"/>
          <w:sz w:val="18"/>
          <w:szCs w:val="18"/>
        </w:rPr>
        <w:t>EE</w:t>
      </w:r>
      <w:r w:rsidRPr="00A057B1">
        <w:rPr>
          <w:rFonts w:ascii="Times New Roman" w:hAnsi="Times New Roman" w:cs="Times New Roman"/>
          <w:sz w:val="18"/>
          <w:szCs w:val="18"/>
        </w:rPr>
        <w:t>CO0</w:t>
      </w:r>
      <w:r>
        <w:rPr>
          <w:rFonts w:ascii="Times New Roman" w:hAnsi="Times New Roman" w:cs="Times New Roman"/>
          <w:sz w:val="18"/>
          <w:szCs w:val="18"/>
        </w:rPr>
        <w:t>6</w:t>
      </w:r>
      <w:r w:rsidRPr="00A057B1">
        <w:rPr>
          <w:rFonts w:ascii="Times New Roman" w:hAnsi="Times New Roman" w:cs="Times New Roman"/>
          <w:sz w:val="18"/>
          <w:szCs w:val="18"/>
        </w:rPr>
        <w:t xml:space="preserve"> </w:t>
      </w:r>
      <w:r>
        <w:rPr>
          <w:rFonts w:ascii="Times New Roman" w:hAnsi="Times New Roman" w:cs="Times New Roman"/>
          <w:i/>
          <w:sz w:val="18"/>
          <w:szCs w:val="18"/>
          <w:lang w:val="en-GB"/>
        </w:rPr>
        <w:t>Children below 18 years of age</w:t>
      </w:r>
      <w:r w:rsidRPr="00A057B1">
        <w:rPr>
          <w:rFonts w:ascii="Times New Roman" w:hAnsi="Times New Roman" w:cs="Times New Roman"/>
          <w:i/>
          <w:sz w:val="18"/>
          <w:szCs w:val="18"/>
          <w:lang w:val="en-GB"/>
        </w:rPr>
        <w:t>.</w:t>
      </w:r>
    </w:p>
  </w:footnote>
  <w:footnote w:id="3">
    <w:p w14:paraId="2CED6BDE" w14:textId="786F79DB" w:rsidR="00A046F9" w:rsidRPr="00AC76B9" w:rsidRDefault="00A046F9" w:rsidP="00E43B90">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1"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431E3818" w14:textId="6E68A4C1" w:rsidR="0006539E" w:rsidRDefault="0006539E">
      <w:pPr>
        <w:pStyle w:val="FootnoteText"/>
      </w:pPr>
      <w:r>
        <w:rPr>
          <w:rStyle w:val="FootnoteReference"/>
        </w:rPr>
        <w:footnoteRef/>
      </w:r>
      <w:r>
        <w:t xml:space="preserve"> </w:t>
      </w:r>
      <w:r>
        <w:rPr>
          <w:rFonts w:ascii="Times New Roman" w:hAnsi="Times New Roman" w:cs="Times New Roman"/>
          <w:sz w:val="18"/>
          <w:szCs w:val="18"/>
        </w:rPr>
        <w:t>Rādītājā tiks uzskaiti unikāli dalībnieki.</w:t>
      </w:r>
    </w:p>
  </w:footnote>
  <w:footnote w:id="5">
    <w:p w14:paraId="6DCFC9A4" w14:textId="418F1F29" w:rsidR="00A046F9" w:rsidRPr="00E64D20" w:rsidRDefault="00A046F9" w:rsidP="00E43B90">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6">
    <w:p w14:paraId="464972B2" w14:textId="2AAB4E8C" w:rsidR="00A046F9" w:rsidRPr="0001046F" w:rsidRDefault="00A046F9" w:rsidP="00E43B9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7">
    <w:p w14:paraId="49CA334D" w14:textId="437D6FCA" w:rsidR="00934B35" w:rsidRPr="00C9455B" w:rsidRDefault="00934B35">
      <w:pPr>
        <w:pStyle w:val="FootnoteText"/>
        <w:rPr>
          <w:rFonts w:ascii="Times New Roman" w:hAnsi="Times New Roman" w:cs="Times New Roman"/>
        </w:rPr>
      </w:pPr>
      <w:r w:rsidRPr="00C9455B">
        <w:rPr>
          <w:rStyle w:val="FootnoteReference"/>
          <w:rFonts w:ascii="Times New Roman" w:hAnsi="Times New Roman" w:cs="Times New Roman"/>
        </w:rPr>
        <w:footnoteRef/>
      </w:r>
      <w:r w:rsidRPr="00C9455B">
        <w:rPr>
          <w:rFonts w:ascii="Times New Roman" w:hAnsi="Times New Roman" w:cs="Times New Roman"/>
        </w:rPr>
        <w:t xml:space="preserve"> Līdzšinēji nav uzkrāti dati par bērniem ar smagu </w:t>
      </w:r>
      <w:r w:rsidR="000E7B6C">
        <w:rPr>
          <w:rFonts w:ascii="Times New Roman" w:hAnsi="Times New Roman" w:cs="Times New Roman"/>
        </w:rPr>
        <w:t>slimību</w:t>
      </w:r>
      <w:r w:rsidRPr="00C9455B">
        <w:rPr>
          <w:rFonts w:ascii="Times New Roman" w:hAnsi="Times New Roman" w:cs="Times New Roman"/>
        </w:rPr>
        <w:t xml:space="preserve">, tādēļ </w:t>
      </w:r>
      <w:r w:rsidR="00A24AE9">
        <w:rPr>
          <w:rFonts w:ascii="Times New Roman" w:hAnsi="Times New Roman" w:cs="Times New Roman"/>
        </w:rPr>
        <w:t>pieņēmumi</w:t>
      </w:r>
      <w:r w:rsidRPr="00C9455B">
        <w:rPr>
          <w:rFonts w:ascii="Times New Roman" w:hAnsi="Times New Roman" w:cs="Times New Roman"/>
        </w:rPr>
        <w:t xml:space="preserve"> </w:t>
      </w:r>
      <w:r w:rsidR="00A24AE9">
        <w:rPr>
          <w:rFonts w:ascii="Times New Roman" w:hAnsi="Times New Roman" w:cs="Times New Roman"/>
        </w:rPr>
        <w:t>balstīti</w:t>
      </w:r>
      <w:r w:rsidRPr="00C9455B">
        <w:rPr>
          <w:rFonts w:ascii="Times New Roman" w:hAnsi="Times New Roman" w:cs="Times New Roman"/>
        </w:rPr>
        <w:t xml:space="preserve"> uz VDEĀV</w:t>
      </w:r>
      <w:r w:rsidR="00A24AE9" w:rsidRPr="00C9455B">
        <w:rPr>
          <w:rFonts w:ascii="Times New Roman" w:hAnsi="Times New Roman" w:cs="Times New Roman"/>
        </w:rPr>
        <w:t>K</w:t>
      </w:r>
      <w:r w:rsidRPr="00C9455B">
        <w:rPr>
          <w:rFonts w:ascii="Times New Roman" w:hAnsi="Times New Roman" w:cs="Times New Roman"/>
        </w:rPr>
        <w:t xml:space="preserve"> un BKUS pieejam</w:t>
      </w:r>
      <w:r w:rsidR="00A24AE9">
        <w:rPr>
          <w:rFonts w:ascii="Times New Roman" w:hAnsi="Times New Roman" w:cs="Times New Roman"/>
        </w:rPr>
        <w:t>o statistiku.</w:t>
      </w:r>
    </w:p>
  </w:footnote>
  <w:footnote w:id="8">
    <w:p w14:paraId="12AE499B" w14:textId="38F28AB6" w:rsidR="00A046F9" w:rsidRDefault="00A046F9" w:rsidP="00DB4ED9">
      <w:pPr>
        <w:pStyle w:val="FootnoteText"/>
        <w:jc w:val="both"/>
        <w:rPr>
          <w:rFonts w:ascii="Times New Roman" w:hAnsi="Times New Roman" w:cs="Times New Roman"/>
          <w:sz w:val="18"/>
          <w:szCs w:val="18"/>
        </w:rPr>
      </w:pPr>
      <w:r w:rsidRPr="19303B7A">
        <w:rPr>
          <w:rStyle w:val="FootnoteReference"/>
          <w:rFonts w:ascii="Times New Roman" w:hAnsi="Times New Roman" w:cs="Times New Roman"/>
          <w:sz w:val="18"/>
          <w:szCs w:val="18"/>
        </w:rPr>
        <w:footnoteRef/>
      </w:r>
      <w:r w:rsidRPr="19303B7A">
        <w:rPr>
          <w:rFonts w:ascii="Times New Roman" w:hAnsi="Times New Roman" w:cs="Times New Roman"/>
          <w:sz w:val="18"/>
          <w:szCs w:val="18"/>
        </w:rPr>
        <w:t xml:space="preserve"> Ministru kabineta 2015.</w:t>
      </w:r>
      <w:r>
        <w:rPr>
          <w:rFonts w:ascii="Times New Roman" w:hAnsi="Times New Roman" w:cs="Times New Roman"/>
          <w:sz w:val="18"/>
          <w:szCs w:val="18"/>
        </w:rPr>
        <w:t> </w:t>
      </w:r>
      <w:r w:rsidRPr="19303B7A">
        <w:rPr>
          <w:rFonts w:ascii="Times New Roman" w:hAnsi="Times New Roman" w:cs="Times New Roman"/>
          <w:sz w:val="18"/>
          <w:szCs w:val="18"/>
        </w:rPr>
        <w:t>gada 8.</w:t>
      </w:r>
      <w:r>
        <w:rPr>
          <w:rFonts w:ascii="Times New Roman" w:hAnsi="Times New Roman" w:cs="Times New Roman"/>
          <w:sz w:val="18"/>
          <w:szCs w:val="18"/>
        </w:rPr>
        <w:t> </w:t>
      </w:r>
      <w:r w:rsidRPr="19303B7A">
        <w:rPr>
          <w:rFonts w:ascii="Times New Roman" w:hAnsi="Times New Roman" w:cs="Times New Roman"/>
          <w:sz w:val="18"/>
          <w:szCs w:val="18"/>
        </w:rPr>
        <w:t xml:space="preserve">decembra noteikumi Nr.709 </w:t>
      </w:r>
      <w:r w:rsidRPr="00DC437F">
        <w:rPr>
          <w:rFonts w:ascii="Times New Roman" w:hAnsi="Times New Roman" w:cs="Times New Roman"/>
          <w:sz w:val="18"/>
          <w:szCs w:val="18"/>
        </w:rPr>
        <w:t>"</w:t>
      </w:r>
      <w:r w:rsidRPr="19303B7A">
        <w:rPr>
          <w:rFonts w:ascii="Times New Roman" w:hAnsi="Times New Roman" w:cs="Times New Roman"/>
          <w:sz w:val="18"/>
          <w:szCs w:val="18"/>
        </w:rPr>
        <w:t>Noteikumi par izmaksu noteikšanas metodiku un kārtību, kādā pašvaldība atbilstoši tās noteiktajām vidējām izmaksām sedz pirmsskolas izglītības programmas izmaksas privātai izglītības iestādei</w:t>
      </w:r>
      <w:r w:rsidRPr="00DC437F">
        <w:rPr>
          <w:rFonts w:ascii="Times New Roman" w:hAnsi="Times New Roman" w:cs="Times New Roman"/>
          <w:sz w:val="18"/>
          <w:szCs w:val="18"/>
        </w:rPr>
        <w:t>"</w:t>
      </w:r>
    </w:p>
  </w:footnote>
  <w:footnote w:id="9">
    <w:p w14:paraId="4188B8A9" w14:textId="2B3CB615" w:rsidR="00A046F9" w:rsidRPr="00E13F7B" w:rsidRDefault="00A046F9">
      <w:pPr>
        <w:pStyle w:val="FootnoteText"/>
        <w:rPr>
          <w:rFonts w:ascii="Times New Roman" w:hAnsi="Times New Roman" w:cs="Times New Roman"/>
          <w:sz w:val="18"/>
          <w:szCs w:val="18"/>
        </w:rPr>
      </w:pPr>
      <w:r w:rsidRPr="00E13F7B">
        <w:rPr>
          <w:rStyle w:val="FootnoteReference"/>
          <w:rFonts w:ascii="Times New Roman" w:hAnsi="Times New Roman" w:cs="Times New Roman"/>
          <w:sz w:val="18"/>
          <w:szCs w:val="18"/>
        </w:rPr>
        <w:footnoteRef/>
      </w:r>
      <w:r w:rsidRPr="00E13F7B">
        <w:rPr>
          <w:rFonts w:ascii="Times New Roman" w:hAnsi="Times New Roman" w:cs="Times New Roman"/>
          <w:sz w:val="18"/>
          <w:szCs w:val="18"/>
        </w:rPr>
        <w:t xml:space="preserve"> </w:t>
      </w:r>
      <w:proofErr w:type="spellStart"/>
      <w:r w:rsidRPr="00E13F7B">
        <w:rPr>
          <w:rFonts w:ascii="Times New Roman" w:hAnsi="Times New Roman" w:cs="Times New Roman"/>
          <w:sz w:val="18"/>
          <w:szCs w:val="18"/>
        </w:rPr>
        <w:t>Ps</w:t>
      </w:r>
      <w:r w:rsidR="0018069C">
        <w:rPr>
          <w:rFonts w:ascii="Times New Roman" w:hAnsi="Times New Roman" w:cs="Times New Roman"/>
          <w:sz w:val="18"/>
          <w:szCs w:val="18"/>
        </w:rPr>
        <w:t>ihosociālā</w:t>
      </w:r>
      <w:proofErr w:type="spellEnd"/>
      <w:r w:rsidR="0018069C">
        <w:rPr>
          <w:rFonts w:ascii="Times New Roman" w:hAnsi="Times New Roman" w:cs="Times New Roman"/>
          <w:sz w:val="18"/>
          <w:szCs w:val="18"/>
        </w:rPr>
        <w:t xml:space="preserve"> </w:t>
      </w:r>
      <w:r w:rsidR="000A74B1">
        <w:rPr>
          <w:rFonts w:ascii="Times New Roman" w:hAnsi="Times New Roman" w:cs="Times New Roman"/>
          <w:sz w:val="18"/>
          <w:szCs w:val="18"/>
        </w:rPr>
        <w:t xml:space="preserve">atbalsta </w:t>
      </w:r>
      <w:r w:rsidRPr="00E13F7B">
        <w:rPr>
          <w:rFonts w:ascii="Times New Roman" w:hAnsi="Times New Roman" w:cs="Times New Roman"/>
          <w:sz w:val="18"/>
          <w:szCs w:val="18"/>
        </w:rPr>
        <w:t xml:space="preserve">saņēmēji var būt paši bērni un viņu </w:t>
      </w:r>
      <w:r w:rsidR="0018069C">
        <w:rPr>
          <w:rFonts w:ascii="Times New Roman" w:hAnsi="Times New Roman" w:cs="Times New Roman"/>
          <w:sz w:val="18"/>
          <w:szCs w:val="18"/>
        </w:rPr>
        <w:t>ģimenes locekļi</w:t>
      </w:r>
      <w:r w:rsidRPr="00E13F7B">
        <w:rPr>
          <w:rFonts w:ascii="Times New Roman" w:hAnsi="Times New Roman" w:cs="Times New Roman"/>
          <w:sz w:val="18"/>
          <w:szCs w:val="18"/>
        </w:rPr>
        <w:t>, atbilstoši bērna diagnozei, vecumam, konkrētajām vajadzībām vai problēmām</w:t>
      </w:r>
      <w:r>
        <w:rPr>
          <w:rFonts w:ascii="Times New Roman" w:hAnsi="Times New Roman" w:cs="Times New Roman"/>
          <w:sz w:val="18"/>
          <w:szCs w:val="18"/>
        </w:rPr>
        <w:t>.</w:t>
      </w:r>
    </w:p>
  </w:footnote>
  <w:footnote w:id="10">
    <w:p w14:paraId="10426EF0" w14:textId="67A2C436" w:rsidR="00A046F9" w:rsidRPr="00AC76B9" w:rsidRDefault="00A046F9" w:rsidP="00226964">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2"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52493E25" w14:textId="4D32C0B5"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Pr>
          <w:rFonts w:ascii="Times New Roman" w:hAnsi="Times New Roman" w:cs="Times New Roman"/>
          <w:sz w:val="18"/>
          <w:szCs w:val="18"/>
        </w:rPr>
        <w:t>B</w:t>
      </w:r>
      <w:r w:rsidRPr="00BF172B">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BF172B">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2">
    <w:p w14:paraId="1AE1AFD5" w14:textId="1EBD1C1D"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J</w:t>
      </w:r>
      <w:r w:rsidRPr="00BF172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3">
    <w:p w14:paraId="2E1D4E76" w14:textId="23E4EA47" w:rsidR="00A046F9" w:rsidRPr="001548CA" w:rsidRDefault="00A046F9" w:rsidP="004424D4">
      <w:pPr>
        <w:pStyle w:val="FootnoteText"/>
        <w:jc w:val="both"/>
        <w:rPr>
          <w:rFonts w:ascii="Times New Roman" w:hAnsi="Times New Roman" w:cs="Times New Roman"/>
          <w:sz w:val="18"/>
          <w:szCs w:val="18"/>
        </w:rPr>
      </w:pPr>
      <w:r w:rsidRPr="004424D4">
        <w:rPr>
          <w:rStyle w:val="FootnoteReference"/>
          <w:rFonts w:ascii="Times New Roman" w:hAnsi="Times New Roman" w:cs="Times New Roman"/>
          <w:sz w:val="18"/>
          <w:szCs w:val="18"/>
        </w:rPr>
        <w:footnoteRef/>
      </w:r>
      <w:r w:rsidRPr="004424D4">
        <w:rPr>
          <w:rFonts w:ascii="Times New Roman" w:hAnsi="Times New Roman" w:cs="Times New Roman"/>
          <w:sz w:val="18"/>
          <w:szCs w:val="18"/>
        </w:rPr>
        <w:t xml:space="preserve"> Atbilstoši informatīvajam ziņojumam </w:t>
      </w:r>
      <w:r w:rsidRPr="00A76E49">
        <w:rPr>
          <w:rFonts w:ascii="Times New Roman" w:hAnsi="Times New Roman" w:cs="Times New Roman"/>
          <w:sz w:val="18"/>
          <w:szCs w:val="18"/>
        </w:rPr>
        <w:t>"</w:t>
      </w:r>
      <w:r w:rsidRPr="004424D4">
        <w:rPr>
          <w:rFonts w:ascii="Times New Roman" w:hAnsi="Times New Roman" w:cs="Times New Roman"/>
          <w:sz w:val="18"/>
          <w:szCs w:val="18"/>
        </w:rPr>
        <w:t>Par bērnu tiesību aizsardzības sistēmas pilnveidi</w:t>
      </w:r>
      <w:r w:rsidRPr="00A76E49">
        <w:rPr>
          <w:rFonts w:ascii="Times New Roman" w:hAnsi="Times New Roman" w:cs="Times New Roman"/>
          <w:sz w:val="18"/>
          <w:szCs w:val="18"/>
        </w:rPr>
        <w:t>"</w:t>
      </w:r>
      <w:r w:rsidRPr="004424D4">
        <w:rPr>
          <w:rFonts w:ascii="Times New Roman" w:hAnsi="Times New Roman" w:cs="Times New Roman"/>
          <w:sz w:val="18"/>
          <w:szCs w:val="18"/>
        </w:rPr>
        <w:t xml:space="preserve"> (18.06.2020. VSS protokola Nr.25,14.§) paredzēts līdz 2023.</w:t>
      </w:r>
      <w:r>
        <w:rPr>
          <w:rFonts w:ascii="Times New Roman" w:hAnsi="Times New Roman" w:cs="Times New Roman"/>
          <w:sz w:val="18"/>
          <w:szCs w:val="18"/>
        </w:rPr>
        <w:t> </w:t>
      </w:r>
      <w:r w:rsidRPr="004424D4">
        <w:rPr>
          <w:rFonts w:ascii="Times New Roman" w:hAnsi="Times New Roman" w:cs="Times New Roman"/>
          <w:sz w:val="18"/>
          <w:szCs w:val="18"/>
        </w:rPr>
        <w:t>gadam veikt būtiskas izmaiņas bērnu tiesību aizsardzības sistēmā, tostarp sākot ar 2021.</w:t>
      </w:r>
      <w:r>
        <w:rPr>
          <w:rFonts w:ascii="Times New Roman" w:hAnsi="Times New Roman" w:cs="Times New Roman"/>
          <w:sz w:val="18"/>
          <w:szCs w:val="18"/>
        </w:rPr>
        <w:t> </w:t>
      </w:r>
      <w:r w:rsidRPr="004424D4">
        <w:rPr>
          <w:rFonts w:ascii="Times New Roman" w:hAnsi="Times New Roman" w:cs="Times New Roman"/>
          <w:sz w:val="18"/>
          <w:szCs w:val="18"/>
        </w:rPr>
        <w:t>gadu pakāpeniski reorganizēt VBTAI, veidojot to par centrālo bērnu tiesību aizsardzības iestādi, izstrādājot ilgtermiņa stratēģiju un tai pakārtotas darbības pārej</w:t>
      </w:r>
      <w:r>
        <w:rPr>
          <w:rFonts w:ascii="Times New Roman" w:hAnsi="Times New Roman" w:cs="Times New Roman"/>
          <w:sz w:val="18"/>
          <w:szCs w:val="18"/>
        </w:rPr>
        <w:t xml:space="preserve">ai </w:t>
      </w:r>
      <w:r w:rsidRPr="004424D4">
        <w:rPr>
          <w:rFonts w:ascii="Times New Roman" w:hAnsi="Times New Roman" w:cs="Times New Roman"/>
          <w:sz w:val="18"/>
          <w:szCs w:val="18"/>
        </w:rPr>
        <w:t xml:space="preserve">no inspicējošas iestādes uz metodiskās vadības iestādi. Jaunā pieeja paredz agrīnu intervenci ģimenes </w:t>
      </w:r>
      <w:proofErr w:type="spellStart"/>
      <w:r w:rsidRPr="004424D4">
        <w:rPr>
          <w:rFonts w:ascii="Times New Roman" w:hAnsi="Times New Roman" w:cs="Times New Roman"/>
          <w:sz w:val="18"/>
          <w:szCs w:val="18"/>
        </w:rPr>
        <w:t>problēmsituāciju</w:t>
      </w:r>
      <w:proofErr w:type="spellEnd"/>
      <w:r w:rsidRPr="004424D4">
        <w:rPr>
          <w:rFonts w:ascii="Times New Roman" w:hAnsi="Times New Roman" w:cs="Times New Roman"/>
          <w:sz w:val="18"/>
          <w:szCs w:val="18"/>
        </w:rPr>
        <w:t xml:space="preserve"> savlaicīgai novēršanai, attīstot ģimenēm ar bērniem pieejamo pakalpojumu klāstu </w:t>
      </w:r>
      <w:proofErr w:type="spellStart"/>
      <w:r w:rsidRPr="004424D4">
        <w:rPr>
          <w:rFonts w:ascii="Times New Roman" w:hAnsi="Times New Roman" w:cs="Times New Roman"/>
          <w:sz w:val="18"/>
          <w:szCs w:val="18"/>
        </w:rPr>
        <w:t>prevencijas</w:t>
      </w:r>
      <w:proofErr w:type="spellEnd"/>
      <w:r w:rsidRPr="004424D4">
        <w:rPr>
          <w:rFonts w:ascii="Times New Roman" w:hAnsi="Times New Roman" w:cs="Times New Roman"/>
          <w:sz w:val="18"/>
          <w:szCs w:val="18"/>
        </w:rPr>
        <w:t xml:space="preserve"> laukā, tādējādi samazinot nepieciešamību pēc reaktīvām rīcībām. Palīdzības sistēmas pamatā ir </w:t>
      </w:r>
      <w:r>
        <w:rPr>
          <w:rFonts w:ascii="Times New Roman" w:hAnsi="Times New Roman" w:cs="Times New Roman"/>
          <w:sz w:val="18"/>
          <w:szCs w:val="18"/>
        </w:rPr>
        <w:t>pašaprūpe (</w:t>
      </w:r>
      <w:proofErr w:type="spellStart"/>
      <w:r w:rsidRPr="00A76E49">
        <w:rPr>
          <w:rFonts w:ascii="Times New Roman" w:hAnsi="Times New Roman" w:cs="Times New Roman"/>
          <w:i/>
          <w:iCs/>
          <w:sz w:val="18"/>
          <w:szCs w:val="18"/>
        </w:rPr>
        <w:t>self-care</w:t>
      </w:r>
      <w:proofErr w:type="spellEnd"/>
      <w:r>
        <w:rPr>
          <w:rFonts w:ascii="Times New Roman" w:hAnsi="Times New Roman" w:cs="Times New Roman"/>
          <w:sz w:val="18"/>
          <w:szCs w:val="18"/>
        </w:rPr>
        <w:t>),</w:t>
      </w:r>
      <w:r w:rsidRPr="004424D4">
        <w:rPr>
          <w:rFonts w:ascii="Times New Roman" w:hAnsi="Times New Roman" w:cs="Times New Roman"/>
          <w:sz w:val="18"/>
          <w:szCs w:val="18"/>
        </w:rPr>
        <w:t xml:space="preserve"> ģimenes, sociālā tīkla, sabiedrības,</w:t>
      </w:r>
      <w:r w:rsidRPr="004424D4">
        <w:rPr>
          <w:rFonts w:ascii="Times New Roman" w:hAnsi="Times New Roman" w:cs="Times New Roman"/>
        </w:rPr>
        <w:t xml:space="preserve"> </w:t>
      </w:r>
      <w:r w:rsidRPr="001548CA">
        <w:rPr>
          <w:rFonts w:ascii="Times New Roman" w:hAnsi="Times New Roman" w:cs="Times New Roman"/>
          <w:sz w:val="18"/>
          <w:szCs w:val="18"/>
        </w:rPr>
        <w:t>draugu atbalsts (</w:t>
      </w:r>
      <w:proofErr w:type="spellStart"/>
      <w:r w:rsidRPr="00A76E49">
        <w:rPr>
          <w:rFonts w:ascii="Times New Roman" w:hAnsi="Times New Roman" w:cs="Times New Roman"/>
          <w:i/>
          <w:iCs/>
          <w:sz w:val="18"/>
          <w:szCs w:val="18"/>
        </w:rPr>
        <w:t>peer-support</w:t>
      </w:r>
      <w:proofErr w:type="spellEnd"/>
      <w:r w:rsidRPr="001548CA">
        <w:rPr>
          <w:rFonts w:ascii="Times New Roman" w:hAnsi="Times New Roman" w:cs="Times New Roman"/>
          <w:sz w:val="18"/>
          <w:szCs w:val="18"/>
        </w:rPr>
        <w:t>), kāpinot no specializētiem pakalpojumiem (konkrēti vērsti uz identificētām problēmām) līdz augsti specializētiem rehabilitācijas pakalpojumiem.</w:t>
      </w:r>
    </w:p>
  </w:footnote>
  <w:footnote w:id="14">
    <w:p w14:paraId="79C27F37" w14:textId="2BB8C0A4" w:rsidR="00A046F9" w:rsidRPr="00C86B4E" w:rsidRDefault="00A046F9" w:rsidP="00C86B4E">
      <w:pPr>
        <w:pStyle w:val="FootnoteText"/>
        <w:jc w:val="both"/>
        <w:rPr>
          <w:rFonts w:ascii="Times New Roman" w:hAnsi="Times New Roman" w:cs="Times New Roman"/>
        </w:rPr>
      </w:pPr>
      <w:r w:rsidRPr="001548CA">
        <w:rPr>
          <w:rStyle w:val="FootnoteReference"/>
          <w:rFonts w:ascii="Times New Roman" w:hAnsi="Times New Roman" w:cs="Times New Roman"/>
          <w:sz w:val="18"/>
          <w:szCs w:val="18"/>
        </w:rPr>
        <w:footnoteRef/>
      </w:r>
      <w:r w:rsidRPr="001548CA">
        <w:rPr>
          <w:rFonts w:ascii="Times New Roman" w:hAnsi="Times New Roman" w:cs="Times New Roman"/>
          <w:sz w:val="18"/>
          <w:szCs w:val="18"/>
        </w:rPr>
        <w:t xml:space="preserve"> Atbilstoši Centrālās statistikas pārvaldes inflācijas kalkulatora datiem patēriņa grupā </w:t>
      </w:r>
      <w:r w:rsidRPr="00A76E49">
        <w:rPr>
          <w:rFonts w:ascii="Times New Roman" w:hAnsi="Times New Roman" w:cs="Times New Roman"/>
          <w:sz w:val="18"/>
          <w:szCs w:val="18"/>
        </w:rPr>
        <w:t>"</w:t>
      </w:r>
      <w:r w:rsidRPr="001548CA">
        <w:rPr>
          <w:rFonts w:ascii="Times New Roman" w:hAnsi="Times New Roman" w:cs="Times New Roman"/>
          <w:sz w:val="18"/>
          <w:szCs w:val="18"/>
        </w:rPr>
        <w:t>Pakalpojumi</w:t>
      </w:r>
      <w:r w:rsidRPr="00A76E49">
        <w:rPr>
          <w:rFonts w:ascii="Times New Roman" w:hAnsi="Times New Roman" w:cs="Times New Roman"/>
          <w:sz w:val="18"/>
          <w:szCs w:val="18"/>
        </w:rPr>
        <w:t>"</w:t>
      </w:r>
      <w:r w:rsidRPr="001548CA">
        <w:rPr>
          <w:rFonts w:ascii="Times New Roman" w:hAnsi="Times New Roman" w:cs="Times New Roman"/>
          <w:sz w:val="18"/>
          <w:szCs w:val="18"/>
        </w:rPr>
        <w:t xml:space="preserve"> periodā no 2018. līdz 2021.</w:t>
      </w:r>
      <w:r>
        <w:rPr>
          <w:rFonts w:ascii="Times New Roman" w:hAnsi="Times New Roman" w:cs="Times New Roman"/>
          <w:sz w:val="18"/>
          <w:szCs w:val="18"/>
        </w:rPr>
        <w:t> </w:t>
      </w:r>
      <w:r w:rsidRPr="001548CA">
        <w:rPr>
          <w:rFonts w:ascii="Times New Roman" w:hAnsi="Times New Roman" w:cs="Times New Roman"/>
          <w:sz w:val="18"/>
          <w:szCs w:val="18"/>
        </w:rPr>
        <w:t>gadam</w:t>
      </w:r>
      <w:r>
        <w:rPr>
          <w:rFonts w:ascii="Times New Roman" w:hAnsi="Times New Roman" w:cs="Times New Roman"/>
          <w:sz w:val="18"/>
          <w:szCs w:val="18"/>
        </w:rPr>
        <w:t>.</w:t>
      </w:r>
      <w:r w:rsidRPr="001548CA">
        <w:rPr>
          <w:rFonts w:ascii="Times New Roman" w:hAnsi="Times New Roman" w:cs="Times New Roman"/>
          <w:sz w:val="18"/>
          <w:szCs w:val="18"/>
        </w:rPr>
        <w:t xml:space="preserve"> </w:t>
      </w:r>
      <w:r>
        <w:rPr>
          <w:rFonts w:ascii="Times New Roman" w:hAnsi="Times New Roman" w:cs="Times New Roman"/>
          <w:sz w:val="18"/>
          <w:szCs w:val="18"/>
        </w:rPr>
        <w:t>P</w:t>
      </w:r>
      <w:r w:rsidRPr="001548CA">
        <w:rPr>
          <w:rFonts w:ascii="Times New Roman" w:hAnsi="Times New Roman" w:cs="Times New Roman"/>
          <w:sz w:val="18"/>
          <w:szCs w:val="18"/>
        </w:rPr>
        <w:t>ieejams</w:t>
      </w:r>
      <w:r>
        <w:rPr>
          <w:rFonts w:ascii="Times New Roman" w:hAnsi="Times New Roman" w:cs="Times New Roman"/>
          <w:sz w:val="18"/>
          <w:szCs w:val="18"/>
        </w:rPr>
        <w:t>:</w:t>
      </w:r>
      <w:r w:rsidRPr="001548CA">
        <w:rPr>
          <w:rFonts w:ascii="Times New Roman" w:hAnsi="Times New Roman" w:cs="Times New Roman"/>
          <w:sz w:val="18"/>
          <w:szCs w:val="18"/>
        </w:rPr>
        <w:t xml:space="preserve"> </w:t>
      </w:r>
      <w:hyperlink r:id="rId3" w:history="1">
        <w:r w:rsidRPr="001548CA">
          <w:rPr>
            <w:rStyle w:val="Hyperlink"/>
            <w:rFonts w:ascii="Times New Roman" w:hAnsi="Times New Roman" w:cs="Times New Roman"/>
            <w:sz w:val="18"/>
            <w:szCs w:val="18"/>
          </w:rPr>
          <w:t>https://tools.csb.gov.lv/cpi_calculator/lv/2017M12-2021M12/13.03/100</w:t>
        </w:r>
      </w:hyperlink>
    </w:p>
  </w:footnote>
  <w:footnote w:id="15">
    <w:p w14:paraId="1A9570E1" w14:textId="319EB751" w:rsidR="00A046F9" w:rsidRPr="007614B7" w:rsidRDefault="00A046F9" w:rsidP="00A057B1">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rFonts w:ascii="Times New Roman" w:hAnsi="Times New Roman" w:cs="Times New Roman"/>
          <w:sz w:val="18"/>
          <w:szCs w:val="18"/>
        </w:rPr>
        <w:t xml:space="preserve"> </w:t>
      </w:r>
      <w:r>
        <w:rPr>
          <w:rFonts w:ascii="Times New Roman" w:hAnsi="Times New Roman" w:cs="Times New Roman"/>
          <w:sz w:val="18"/>
          <w:szCs w:val="18"/>
        </w:rPr>
        <w:t>B</w:t>
      </w:r>
      <w:r w:rsidRPr="007614B7">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7614B7">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6">
    <w:p w14:paraId="298CF806" w14:textId="30EB7006" w:rsidR="00A046F9" w:rsidRPr="007614B7" w:rsidRDefault="00A046F9" w:rsidP="00BF172B">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sz w:val="18"/>
          <w:szCs w:val="18"/>
        </w:rPr>
        <w:t xml:space="preserve"> </w:t>
      </w:r>
      <w:r w:rsidRPr="007614B7">
        <w:rPr>
          <w:rFonts w:ascii="Times New Roman" w:hAnsi="Times New Roman" w:cs="Times New Roman"/>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sz w:val="18"/>
          <w:szCs w:val="18"/>
        </w:rPr>
        <w:t>.</w:t>
      </w:r>
    </w:p>
  </w:footnote>
  <w:footnote w:id="17">
    <w:p w14:paraId="7F3D15DA" w14:textId="21FDBEB8"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Unikālas personas</w:t>
      </w:r>
      <w:r>
        <w:rPr>
          <w:rFonts w:ascii="Times New Roman" w:hAnsi="Times New Roman" w:cs="Times New Roman"/>
          <w:sz w:val="18"/>
          <w:szCs w:val="18"/>
        </w:rPr>
        <w:t>.</w:t>
      </w:r>
    </w:p>
  </w:footnote>
  <w:footnote w:id="18">
    <w:p w14:paraId="657C4859" w14:textId="2728554A"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9">
    <w:p w14:paraId="6BF07DC8" w14:textId="515CCE33" w:rsidR="00A046F9" w:rsidRPr="0001046F"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0">
    <w:p w14:paraId="1A612D1D" w14:textId="77777777" w:rsidR="00A61C0D" w:rsidRPr="00AC76B9" w:rsidRDefault="00A61C0D" w:rsidP="00A61C0D">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4"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1">
    <w:p w14:paraId="1D0C7DAA"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Unikālas personas</w:t>
      </w:r>
    </w:p>
  </w:footnote>
  <w:footnote w:id="22">
    <w:p w14:paraId="033DAB38"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3">
    <w:p w14:paraId="6FDE2941" w14:textId="77777777" w:rsidR="00A61C0D" w:rsidRPr="0001046F"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4">
    <w:p w14:paraId="0E730D5B" w14:textId="0539D2D5" w:rsidR="00DF1D3C" w:rsidRPr="00725B5F" w:rsidRDefault="00DF1D3C" w:rsidP="00DF1D3C">
      <w:pPr>
        <w:pStyle w:val="FootnoteText"/>
      </w:pPr>
      <w:r w:rsidRPr="00EC0020">
        <w:rPr>
          <w:rStyle w:val="FootnoteReference"/>
          <w:rFonts w:ascii="Times New Roman" w:hAnsi="Times New Roman" w:cs="Times New Roman"/>
        </w:rPr>
        <w:footnoteRef/>
      </w:r>
      <w:r w:rsidRPr="00EC0020">
        <w:rPr>
          <w:rFonts w:ascii="Times New Roman" w:hAnsi="Times New Roman" w:cs="Times New Roman"/>
        </w:rPr>
        <w:t xml:space="preserve"> </w:t>
      </w:r>
      <w:r w:rsidRPr="00081390">
        <w:rPr>
          <w:rFonts w:ascii="Times New Roman" w:hAnsi="Times New Roman" w:cs="Times New Roman"/>
          <w:sz w:val="18"/>
          <w:szCs w:val="18"/>
        </w:rPr>
        <w:t xml:space="preserve">Bērnu skaits, kuri sasnieguši pusotra gada vecumu un kuriem tiek </w:t>
      </w:r>
      <w:r w:rsidR="506C790A" w:rsidRPr="00081390">
        <w:rPr>
          <w:rFonts w:ascii="Times New Roman" w:hAnsi="Times New Roman" w:cs="Times New Roman"/>
          <w:sz w:val="18"/>
          <w:szCs w:val="18"/>
        </w:rPr>
        <w:t>nodrošināt</w:t>
      </w:r>
      <w:r w:rsidR="506C790A" w:rsidRPr="506C790A">
        <w:rPr>
          <w:rFonts w:ascii="Times New Roman" w:hAnsi="Times New Roman" w:cs="Times New Roman"/>
          <w:sz w:val="18"/>
          <w:szCs w:val="18"/>
        </w:rPr>
        <w:t>i</w:t>
      </w:r>
      <w:r w:rsidR="506C790A">
        <w:rPr>
          <w:rFonts w:ascii="Times New Roman" w:hAnsi="Times New Roman" w:cs="Times New Roman"/>
          <w:sz w:val="18"/>
          <w:szCs w:val="18"/>
        </w:rPr>
        <w:t xml:space="preserve"> </w:t>
      </w:r>
      <w:r w:rsidR="506C790A" w:rsidRPr="506C790A">
        <w:rPr>
          <w:rFonts w:ascii="Times New Roman" w:hAnsi="Times New Roman" w:cs="Times New Roman"/>
          <w:sz w:val="18"/>
          <w:szCs w:val="18"/>
        </w:rPr>
        <w:t xml:space="preserve">bērnu pieskatīšanas pakalpojumi </w:t>
      </w:r>
      <w:r w:rsidR="506C790A" w:rsidRPr="506C790A">
        <w:rPr>
          <w:i/>
          <w:iCs/>
        </w:rPr>
        <w:t xml:space="preserve">– </w:t>
      </w:r>
      <w:r w:rsidR="506C790A" w:rsidRPr="00E01550">
        <w:t>privātais</w:t>
      </w:r>
      <w:r w:rsidRPr="00E01550">
        <w:t xml:space="preserve"> </w:t>
      </w:r>
      <w:r>
        <w:rPr>
          <w:rFonts w:ascii="Times New Roman" w:hAnsi="Times New Roman" w:cs="Times New Roman"/>
          <w:sz w:val="18"/>
          <w:szCs w:val="18"/>
        </w:rPr>
        <w:t>pirmsskolas izglītības pakalpojums</w:t>
      </w:r>
      <w:r w:rsidRPr="00081390">
        <w:rPr>
          <w:rFonts w:ascii="Times New Roman" w:hAnsi="Times New Roman" w:cs="Times New Roman"/>
          <w:sz w:val="18"/>
          <w:szCs w:val="18"/>
        </w:rPr>
        <w:t xml:space="preserve"> </w:t>
      </w:r>
      <w:r w:rsidR="506C790A" w:rsidRPr="00081390">
        <w:rPr>
          <w:rFonts w:ascii="Times New Roman" w:hAnsi="Times New Roman" w:cs="Times New Roman"/>
          <w:sz w:val="18"/>
          <w:szCs w:val="18"/>
        </w:rPr>
        <w:t>un bērnu uzraudzības pakalpojums.</w:t>
      </w:r>
    </w:p>
  </w:footnote>
  <w:footnote w:id="25">
    <w:p w14:paraId="6ED41560" w14:textId="77777777" w:rsidR="00DF1D3C" w:rsidRPr="00A057B1"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bāzes vērtības (ja attiecināms), starpposma vērības (ja attiecināms) un sasniedzamās vērtības noteikšanai</w:t>
      </w:r>
    </w:p>
  </w:footnote>
  <w:footnote w:id="26">
    <w:p w14:paraId="5945025A" w14:textId="77777777" w:rsidR="00DF1D3C" w:rsidRPr="0001046F"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477827E9" w14:textId="77777777" w:rsidR="00DF1D3C" w:rsidRPr="00EC0020" w:rsidRDefault="00DF1D3C" w:rsidP="00DF1D3C">
      <w:pPr>
        <w:pStyle w:val="FootnoteText"/>
        <w:jc w:val="both"/>
        <w:rPr>
          <w:sz w:val="18"/>
          <w:szCs w:val="18"/>
        </w:rPr>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w:t>
      </w:r>
      <w:r w:rsidRPr="00EC0020">
        <w:rPr>
          <w:rFonts w:ascii="Times New Roman" w:eastAsia="Times New Roman" w:hAnsi="Times New Roman" w:cs="Times New Roman"/>
          <w:sz w:val="18"/>
          <w:szCs w:val="18"/>
        </w:rPr>
        <w:t>MK noteikumos par pasākuma īstenošanu paredzēts noteikt, ka pašvaldības atbalsts netiek piešķirts par dienām, kad bērns bez attaisnojoša iemesla neapmeklē privāto izglītības iestādi. Šādā gadījumā pašvaldības atbalstu aprēķina proporcionāli apmeklējuma dienu skaitam. Par attaisnojošu iemeslu uzskatāma bērna prombūtne veselības stāvokļa dēļ, ko apliecina ārsta izsniegta izziņa, vai citi gadījumi, par kuriem bērna likumīgie pārstāvji izglītības iestādi rakstiski informējuši pirms plānotās prombūtnes, kas kopumā nav ilgāka par 60 dienām kalendāra gada laikā.</w:t>
      </w:r>
    </w:p>
  </w:footnote>
  <w:footnote w:id="28">
    <w:p w14:paraId="67A00117" w14:textId="77777777" w:rsidR="00DF1D3C" w:rsidRDefault="00DF1D3C" w:rsidP="00DF1D3C">
      <w:pPr>
        <w:pStyle w:val="FootnoteText"/>
        <w:jc w:val="both"/>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Kopējo bērnu skaitu rindā uz pašvaldības pirmsskolas izglītības iestādēm ietekmē arī citi faktori ārpus plānotā atbalsta, piemēram, demogrāfiskā situācija.</w:t>
      </w:r>
    </w:p>
  </w:footnote>
  <w:footnote w:id="29">
    <w:p w14:paraId="52CEB6E8" w14:textId="77777777" w:rsidR="003438D1" w:rsidRDefault="003438D1" w:rsidP="003438D1">
      <w:pPr>
        <w:pStyle w:val="FootnoteText"/>
        <w:jc w:val="both"/>
      </w:pPr>
      <w:r>
        <w:rPr>
          <w:rStyle w:val="FootnoteReference"/>
        </w:rPr>
        <w:footnoteRef/>
      </w:r>
      <w:r>
        <w:t xml:space="preserve"> </w:t>
      </w:r>
      <w:r w:rsidRPr="00A66367">
        <w:rPr>
          <w:rFonts w:ascii="Times New Roman" w:hAnsi="Times New Roman" w:cs="Times New Roman"/>
          <w:sz w:val="18"/>
          <w:szCs w:val="18"/>
        </w:rPr>
        <w:t>Bāzes vērtība noteikta, pamatojoties uz VDEĀVK projekta datiem</w:t>
      </w:r>
      <w:r>
        <w:rPr>
          <w:rFonts w:ascii="Times New Roman" w:hAnsi="Times New Roman" w:cs="Times New Roman"/>
          <w:sz w:val="18"/>
          <w:szCs w:val="18"/>
        </w:rPr>
        <w:t>.</w:t>
      </w:r>
      <w:r w:rsidRPr="00A66367">
        <w:rPr>
          <w:rFonts w:ascii="Times New Roman" w:hAnsi="Times New Roman" w:cs="Times New Roman"/>
          <w:sz w:val="18"/>
          <w:szCs w:val="18"/>
        </w:rPr>
        <w:t xml:space="preserve"> 2023.</w:t>
      </w:r>
      <w:r>
        <w:rPr>
          <w:rFonts w:ascii="Times New Roman" w:hAnsi="Times New Roman" w:cs="Times New Roman"/>
          <w:sz w:val="18"/>
          <w:szCs w:val="18"/>
        </w:rPr>
        <w:t xml:space="preserve"> </w:t>
      </w:r>
      <w:r w:rsidRPr="00A66367">
        <w:rPr>
          <w:rFonts w:ascii="Times New Roman" w:hAnsi="Times New Roman" w:cs="Times New Roman"/>
          <w:sz w:val="18"/>
          <w:szCs w:val="18"/>
        </w:rPr>
        <w:t xml:space="preserve">gadā </w:t>
      </w:r>
      <w:r>
        <w:rPr>
          <w:rFonts w:ascii="Times New Roman" w:hAnsi="Times New Roman" w:cs="Times New Roman"/>
          <w:sz w:val="18"/>
          <w:szCs w:val="18"/>
        </w:rPr>
        <w:t>VDEĀVK projekta ietvaros SIA “Latvijas Fakti” veica VDEĀVK klientu apmierinātības aptauju. Aptaujā piedalījās 201 respondents</w:t>
      </w:r>
      <w:r w:rsidRPr="00A66367">
        <w:rPr>
          <w:rFonts w:ascii="Times New Roman" w:hAnsi="Times New Roman" w:cs="Times New Roman"/>
          <w:sz w:val="18"/>
          <w:szCs w:val="18"/>
        </w:rPr>
        <w:t>, kur</w:t>
      </w:r>
      <w:r>
        <w:rPr>
          <w:rFonts w:ascii="Times New Roman" w:hAnsi="Times New Roman" w:cs="Times New Roman"/>
          <w:sz w:val="18"/>
          <w:szCs w:val="18"/>
        </w:rPr>
        <w:t xml:space="preserve">am laika periodā </w:t>
      </w:r>
      <w:r w:rsidRPr="00A66367">
        <w:rPr>
          <w:rFonts w:ascii="Times New Roman" w:hAnsi="Times New Roman" w:cs="Times New Roman"/>
          <w:sz w:val="18"/>
          <w:szCs w:val="18"/>
        </w:rPr>
        <w:t>no 2022.</w:t>
      </w:r>
      <w:r>
        <w:rPr>
          <w:rFonts w:ascii="Times New Roman" w:hAnsi="Times New Roman" w:cs="Times New Roman"/>
          <w:sz w:val="18"/>
          <w:szCs w:val="18"/>
        </w:rPr>
        <w:t xml:space="preserve"> </w:t>
      </w:r>
      <w:r w:rsidRPr="00A66367">
        <w:rPr>
          <w:rFonts w:ascii="Times New Roman" w:hAnsi="Times New Roman" w:cs="Times New Roman"/>
          <w:sz w:val="18"/>
          <w:szCs w:val="18"/>
        </w:rPr>
        <w:t>gada 1.</w:t>
      </w:r>
      <w:r>
        <w:rPr>
          <w:rFonts w:ascii="Times New Roman" w:hAnsi="Times New Roman" w:cs="Times New Roman"/>
          <w:sz w:val="18"/>
          <w:szCs w:val="18"/>
        </w:rPr>
        <w:t xml:space="preserve"> </w:t>
      </w:r>
      <w:r w:rsidRPr="00A66367">
        <w:rPr>
          <w:rFonts w:ascii="Times New Roman" w:hAnsi="Times New Roman" w:cs="Times New Roman"/>
          <w:sz w:val="18"/>
          <w:szCs w:val="18"/>
        </w:rPr>
        <w:t>jūlija līdz 2023.</w:t>
      </w:r>
      <w:r>
        <w:rPr>
          <w:rFonts w:ascii="Times New Roman" w:hAnsi="Times New Roman" w:cs="Times New Roman"/>
          <w:sz w:val="18"/>
          <w:szCs w:val="18"/>
        </w:rPr>
        <w:t xml:space="preserve"> </w:t>
      </w:r>
      <w:r w:rsidRPr="00A66367">
        <w:rPr>
          <w:rFonts w:ascii="Times New Roman" w:hAnsi="Times New Roman" w:cs="Times New Roman"/>
          <w:sz w:val="18"/>
          <w:szCs w:val="18"/>
        </w:rPr>
        <w:t>gada 1.</w:t>
      </w:r>
      <w:r>
        <w:rPr>
          <w:rFonts w:ascii="Times New Roman" w:hAnsi="Times New Roman" w:cs="Times New Roman"/>
          <w:sz w:val="18"/>
          <w:szCs w:val="18"/>
        </w:rPr>
        <w:t xml:space="preserve"> </w:t>
      </w:r>
      <w:r w:rsidRPr="00A66367">
        <w:rPr>
          <w:rFonts w:ascii="Times New Roman" w:hAnsi="Times New Roman" w:cs="Times New Roman"/>
          <w:sz w:val="18"/>
          <w:szCs w:val="18"/>
        </w:rPr>
        <w:t xml:space="preserve">martam veikta invaliditātes ekspertīze. </w:t>
      </w:r>
      <w:r>
        <w:rPr>
          <w:rFonts w:ascii="Times New Roman" w:hAnsi="Times New Roman" w:cs="Times New Roman"/>
          <w:sz w:val="18"/>
          <w:szCs w:val="18"/>
        </w:rPr>
        <w:t>A</w:t>
      </w:r>
      <w:r w:rsidRPr="00A66367">
        <w:rPr>
          <w:rFonts w:ascii="Times New Roman" w:hAnsi="Times New Roman" w:cs="Times New Roman"/>
          <w:sz w:val="18"/>
          <w:szCs w:val="18"/>
        </w:rPr>
        <w:t xml:space="preserve">ptaujas rezultātā secināts, ka 80% no visiem respondentiem ir apmierināti ar VDEĀVK darbu. Aptaujā tika noskaidrota </w:t>
      </w:r>
      <w:r>
        <w:rPr>
          <w:rFonts w:ascii="Times New Roman" w:hAnsi="Times New Roman" w:cs="Times New Roman"/>
          <w:sz w:val="18"/>
          <w:szCs w:val="18"/>
        </w:rPr>
        <w:t>respondentu</w:t>
      </w:r>
      <w:r w:rsidRPr="00A66367">
        <w:rPr>
          <w:rFonts w:ascii="Times New Roman" w:hAnsi="Times New Roman" w:cs="Times New Roman"/>
          <w:sz w:val="18"/>
          <w:szCs w:val="18"/>
        </w:rPr>
        <w:t xml:space="preserve"> apmierinātība </w:t>
      </w:r>
      <w:r>
        <w:rPr>
          <w:rFonts w:ascii="Times New Roman" w:hAnsi="Times New Roman" w:cs="Times New Roman"/>
          <w:sz w:val="18"/>
          <w:szCs w:val="18"/>
        </w:rPr>
        <w:t xml:space="preserve">ar </w:t>
      </w:r>
      <w:r w:rsidRPr="00A66367">
        <w:rPr>
          <w:rFonts w:ascii="Times New Roman" w:hAnsi="Times New Roman" w:cs="Times New Roman"/>
          <w:sz w:val="18"/>
          <w:szCs w:val="18"/>
        </w:rPr>
        <w:t>VDEĀVK pakalpojumu saņemšanas iespēj</w:t>
      </w:r>
      <w:r>
        <w:rPr>
          <w:rFonts w:ascii="Times New Roman" w:hAnsi="Times New Roman" w:cs="Times New Roman"/>
          <w:sz w:val="18"/>
          <w:szCs w:val="18"/>
        </w:rPr>
        <w:t>ām</w:t>
      </w:r>
      <w:r w:rsidRPr="00A66367">
        <w:rPr>
          <w:rFonts w:ascii="Times New Roman" w:hAnsi="Times New Roman" w:cs="Times New Roman"/>
          <w:sz w:val="18"/>
          <w:szCs w:val="18"/>
        </w:rPr>
        <w:t xml:space="preserve"> (pietiekamīb</w:t>
      </w:r>
      <w:r>
        <w:rPr>
          <w:rFonts w:ascii="Times New Roman" w:hAnsi="Times New Roman" w:cs="Times New Roman"/>
          <w:sz w:val="18"/>
          <w:szCs w:val="18"/>
        </w:rPr>
        <w:t>u</w:t>
      </w:r>
      <w:r w:rsidRPr="00A66367">
        <w:rPr>
          <w:rFonts w:ascii="Times New Roman" w:hAnsi="Times New Roman" w:cs="Times New Roman"/>
          <w:sz w:val="18"/>
          <w:szCs w:val="18"/>
        </w:rPr>
        <w:t xml:space="preserve">, </w:t>
      </w:r>
      <w:r>
        <w:rPr>
          <w:rFonts w:ascii="Times New Roman" w:hAnsi="Times New Roman" w:cs="Times New Roman"/>
          <w:sz w:val="18"/>
          <w:szCs w:val="18"/>
        </w:rPr>
        <w:t xml:space="preserve">informācijas </w:t>
      </w:r>
      <w:r w:rsidRPr="00A66367">
        <w:rPr>
          <w:rFonts w:ascii="Times New Roman" w:hAnsi="Times New Roman" w:cs="Times New Roman"/>
          <w:sz w:val="18"/>
          <w:szCs w:val="18"/>
        </w:rPr>
        <w:t>saprotamīb</w:t>
      </w:r>
      <w:r>
        <w:rPr>
          <w:rFonts w:ascii="Times New Roman" w:hAnsi="Times New Roman" w:cs="Times New Roman"/>
          <w:sz w:val="18"/>
          <w:szCs w:val="18"/>
        </w:rPr>
        <w:t>u</w:t>
      </w:r>
      <w:r w:rsidRPr="00A66367">
        <w:rPr>
          <w:rFonts w:ascii="Times New Roman" w:hAnsi="Times New Roman" w:cs="Times New Roman"/>
          <w:sz w:val="18"/>
          <w:szCs w:val="18"/>
        </w:rPr>
        <w:t>), pakalpojumu pieprasījum</w:t>
      </w:r>
      <w:r>
        <w:rPr>
          <w:rFonts w:ascii="Times New Roman" w:hAnsi="Times New Roman" w:cs="Times New Roman"/>
          <w:sz w:val="18"/>
          <w:szCs w:val="18"/>
        </w:rPr>
        <w:t>u</w:t>
      </w:r>
      <w:r w:rsidRPr="00A66367">
        <w:rPr>
          <w:rFonts w:ascii="Times New Roman" w:hAnsi="Times New Roman" w:cs="Times New Roman"/>
          <w:sz w:val="18"/>
          <w:szCs w:val="18"/>
        </w:rPr>
        <w:t xml:space="preserve"> bez iestādes apmeklējuma, informatīvā tālruņa </w:t>
      </w:r>
      <w:proofErr w:type="spellStart"/>
      <w:r w:rsidRPr="00A66367">
        <w:rPr>
          <w:rFonts w:ascii="Times New Roman" w:hAnsi="Times New Roman" w:cs="Times New Roman"/>
          <w:sz w:val="18"/>
          <w:szCs w:val="18"/>
        </w:rPr>
        <w:t>sazvanāmīb</w:t>
      </w:r>
      <w:r>
        <w:rPr>
          <w:rFonts w:ascii="Times New Roman" w:hAnsi="Times New Roman" w:cs="Times New Roman"/>
          <w:sz w:val="18"/>
          <w:szCs w:val="18"/>
        </w:rPr>
        <w:t>u</w:t>
      </w:r>
      <w:proofErr w:type="spellEnd"/>
      <w:r w:rsidRPr="00A66367">
        <w:rPr>
          <w:rFonts w:ascii="Times New Roman" w:hAnsi="Times New Roman" w:cs="Times New Roman"/>
          <w:sz w:val="18"/>
          <w:szCs w:val="18"/>
        </w:rPr>
        <w:t xml:space="preserve">, </w:t>
      </w:r>
      <w:r>
        <w:rPr>
          <w:rFonts w:ascii="Times New Roman" w:hAnsi="Times New Roman" w:cs="Times New Roman"/>
          <w:sz w:val="18"/>
          <w:szCs w:val="18"/>
        </w:rPr>
        <w:t xml:space="preserve">tika lūgts </w:t>
      </w:r>
      <w:r w:rsidRPr="00A66367">
        <w:rPr>
          <w:rFonts w:ascii="Times New Roman" w:hAnsi="Times New Roman" w:cs="Times New Roman"/>
          <w:sz w:val="18"/>
          <w:szCs w:val="18"/>
        </w:rPr>
        <w:t>VDEĀVK darbinieku raksturojums, VDEĀVK izdoto lēmumu saprotamību un uztveramību, t.sk. juridiskā pamatojuma saprotamīb</w:t>
      </w:r>
      <w:r>
        <w:rPr>
          <w:rFonts w:ascii="Times New Roman" w:hAnsi="Times New Roman" w:cs="Times New Roman"/>
          <w:sz w:val="18"/>
          <w:szCs w:val="18"/>
        </w:rPr>
        <w:t>u</w:t>
      </w:r>
      <w:r w:rsidRPr="00A66367">
        <w:rPr>
          <w:rFonts w:ascii="Times New Roman" w:hAnsi="Times New Roman" w:cs="Times New Roman"/>
          <w:sz w:val="18"/>
          <w:szCs w:val="18"/>
        </w:rPr>
        <w:t xml:space="preserve">, </w:t>
      </w:r>
      <w:r>
        <w:rPr>
          <w:rFonts w:ascii="Times New Roman" w:hAnsi="Times New Roman" w:cs="Times New Roman"/>
          <w:sz w:val="18"/>
          <w:szCs w:val="18"/>
        </w:rPr>
        <w:t xml:space="preserve">informāciju par nepieciešamajiem dokumentiem, to iesniegšanas kārtību, VDEĀVK </w:t>
      </w:r>
      <w:r w:rsidRPr="00A66367">
        <w:rPr>
          <w:rFonts w:ascii="Times New Roman" w:hAnsi="Times New Roman" w:cs="Times New Roman"/>
          <w:sz w:val="18"/>
          <w:szCs w:val="18"/>
        </w:rPr>
        <w:t xml:space="preserve"> darba laiku un citiem ar klientu apkalpošanu saistītiem jautājumiem.</w:t>
      </w:r>
    </w:p>
  </w:footnote>
  <w:footnote w:id="30">
    <w:p w14:paraId="5F4BD059" w14:textId="77777777" w:rsidR="003438D1" w:rsidRPr="00A057B1" w:rsidRDefault="003438D1" w:rsidP="003438D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1">
    <w:p w14:paraId="7A84E003" w14:textId="77777777" w:rsidR="003438D1" w:rsidRPr="00BF172B" w:rsidRDefault="003438D1" w:rsidP="003438D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2">
    <w:p w14:paraId="5692D2B1" w14:textId="77777777" w:rsidR="003438D1" w:rsidRDefault="003438D1" w:rsidP="003438D1">
      <w:pPr>
        <w:pStyle w:val="FootnoteText"/>
        <w:jc w:val="both"/>
      </w:pPr>
      <w:r>
        <w:rPr>
          <w:rStyle w:val="FootnoteReference"/>
        </w:rPr>
        <w:footnoteRef/>
      </w:r>
      <w:r>
        <w:t xml:space="preserve"> </w:t>
      </w:r>
      <w:r w:rsidRPr="004C35CD">
        <w:rPr>
          <w:rFonts w:ascii="Times New Roman" w:hAnsi="Times New Roman" w:cs="Times New Roman"/>
          <w:iCs/>
          <w:sz w:val="18"/>
          <w:szCs w:val="18"/>
        </w:rPr>
        <w:t xml:space="preserve">Plāns apstiprināts ar MK 21.05.2024. rīkojumu Nr. 396, pieejams: </w:t>
      </w:r>
      <w:hyperlink r:id="rId5" w:history="1">
        <w:r w:rsidRPr="004C35CD">
          <w:rPr>
            <w:rStyle w:val="Hyperlink"/>
            <w:rFonts w:ascii="Times New Roman" w:hAnsi="Times New Roman" w:cs="Times New Roman"/>
            <w:iCs/>
            <w:sz w:val="18"/>
            <w:szCs w:val="18"/>
          </w:rPr>
          <w:t>https://likumi.lv/ta/id/352154-plans-personu-ar-invaliditati-vienlidzigu-iespeju-veicinasanai-20242027-gadam</w:t>
        </w:r>
      </w:hyperlink>
      <w:r w:rsidRPr="004C35CD">
        <w:rPr>
          <w:rFonts w:ascii="Times New Roman" w:hAnsi="Times New Roman" w:cs="Times New Roman"/>
          <w:iCs/>
          <w:sz w:val="18"/>
          <w:szCs w:val="18"/>
        </w:rPr>
        <w:t>.</w:t>
      </w:r>
    </w:p>
  </w:footnote>
  <w:footnote w:id="33">
    <w:p w14:paraId="132D0177" w14:textId="77777777"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sidRPr="00C36D14">
        <w:rPr>
          <w:rFonts w:ascii="Times New Roman" w:hAnsi="Times New Roman" w:cs="Times New Roman"/>
          <w:sz w:val="18"/>
          <w:szCs w:val="18"/>
        </w:rPr>
        <w:t xml:space="preserve">Bāzes vērtībā noteikta balstoties uz </w:t>
      </w:r>
      <w:r>
        <w:rPr>
          <w:rFonts w:ascii="Times New Roman" w:hAnsi="Times New Roman" w:cs="Times New Roman"/>
          <w:sz w:val="18"/>
          <w:szCs w:val="18"/>
        </w:rPr>
        <w:t xml:space="preserve">PKC aprēķiniem par 2020. gadā agrīnās intervences pakalpojumus saņēmušo bērnu skaitu (esošā PKC projekta dati) </w:t>
      </w:r>
    </w:p>
  </w:footnote>
  <w:footnote w:id="34">
    <w:p w14:paraId="409DF5E4" w14:textId="7E958F05"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 xml:space="preserve">āzes vērtības (ja attiecināms), starpposma </w:t>
      </w:r>
      <w:proofErr w:type="spellStart"/>
      <w:r w:rsidRPr="00A057B1">
        <w:rPr>
          <w:rFonts w:ascii="Times New Roman" w:hAnsi="Times New Roman" w:cs="Times New Roman"/>
          <w:sz w:val="18"/>
          <w:szCs w:val="18"/>
        </w:rPr>
        <w:t>vērī</w:t>
      </w:r>
      <w:r>
        <w:rPr>
          <w:rFonts w:ascii="Times New Roman" w:hAnsi="Times New Roman" w:cs="Times New Roman"/>
          <w:sz w:val="18"/>
          <w:szCs w:val="18"/>
        </w:rPr>
        <w:t>t</w:t>
      </w:r>
      <w:r w:rsidRPr="00A057B1">
        <w:rPr>
          <w:rFonts w:ascii="Times New Roman" w:hAnsi="Times New Roman" w:cs="Times New Roman"/>
          <w:sz w:val="18"/>
          <w:szCs w:val="18"/>
        </w:rPr>
        <w:t>bas</w:t>
      </w:r>
      <w:proofErr w:type="spellEnd"/>
      <w:r w:rsidRPr="00A057B1">
        <w:rPr>
          <w:rFonts w:ascii="Times New Roman" w:hAnsi="Times New Roman" w:cs="Times New Roman"/>
          <w:sz w:val="18"/>
          <w:szCs w:val="18"/>
        </w:rPr>
        <w:t xml:space="preserve"> (ja attiecināms) un sasniedzamās vērtības noteikšanai</w:t>
      </w:r>
    </w:p>
  </w:footnote>
  <w:footnote w:id="35">
    <w:p w14:paraId="06EF067F" w14:textId="77777777"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6">
    <w:p w14:paraId="1AD8E15F" w14:textId="302F05A3"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Pr>
          <w:rFonts w:ascii="Times New Roman" w:hAnsi="Times New Roman" w:cs="Times New Roman"/>
          <w:sz w:val="18"/>
          <w:szCs w:val="18"/>
        </w:rPr>
        <w:t>Atsauces</w:t>
      </w:r>
      <w:r w:rsidRPr="00C36D14">
        <w:rPr>
          <w:rFonts w:ascii="Times New Roman" w:hAnsi="Times New Roman" w:cs="Times New Roman"/>
          <w:sz w:val="18"/>
          <w:szCs w:val="18"/>
        </w:rPr>
        <w:t xml:space="preserve"> vērtīb</w:t>
      </w:r>
      <w:r>
        <w:rPr>
          <w:rFonts w:ascii="Times New Roman" w:hAnsi="Times New Roman" w:cs="Times New Roman"/>
          <w:sz w:val="18"/>
          <w:szCs w:val="18"/>
        </w:rPr>
        <w:t>a</w:t>
      </w:r>
      <w:r w:rsidRPr="00C36D14">
        <w:rPr>
          <w:rFonts w:ascii="Times New Roman" w:hAnsi="Times New Roman" w:cs="Times New Roman"/>
          <w:sz w:val="18"/>
          <w:szCs w:val="18"/>
        </w:rPr>
        <w:t xml:space="preserve"> noteikta</w:t>
      </w:r>
      <w:r>
        <w:rPr>
          <w:rFonts w:ascii="Times New Roman" w:hAnsi="Times New Roman" w:cs="Times New Roman"/>
          <w:sz w:val="18"/>
          <w:szCs w:val="18"/>
        </w:rPr>
        <w:t xml:space="preserve">, ņemot vērā, ka šobrīd Latvijā nedarbojas vienota pieeja agrīna preventīva atbalsta vajadzību noteikšanai. Nepilngadīgo personu atbalsta informācijas sistēmā (NPAIS) tiek reģistrēti bērni, kuri ir </w:t>
      </w:r>
      <w:proofErr w:type="spellStart"/>
      <w:r>
        <w:rPr>
          <w:rFonts w:ascii="Times New Roman" w:hAnsi="Times New Roman" w:cs="Times New Roman"/>
          <w:sz w:val="18"/>
          <w:szCs w:val="18"/>
        </w:rPr>
        <w:t>tiesībsargājošo</w:t>
      </w:r>
      <w:proofErr w:type="spellEnd"/>
      <w:r>
        <w:rPr>
          <w:rFonts w:ascii="Times New Roman" w:hAnsi="Times New Roman" w:cs="Times New Roman"/>
          <w:sz w:val="18"/>
          <w:szCs w:val="18"/>
        </w:rPr>
        <w:t xml:space="preserve"> institūciju redzeslokā, proti, tie, kuri nesaņemta agrīnā atbalsta rezultātā krituši cauri valsts piedāvātajam aizsardzības sietam.</w:t>
      </w:r>
    </w:p>
  </w:footnote>
  <w:footnote w:id="37">
    <w:p w14:paraId="0D4ACBF0" w14:textId="79757B6D"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1F451E">
        <w:rPr>
          <w:rFonts w:ascii="Times New Roman" w:hAnsi="Times New Roman" w:cs="Times New Roman"/>
          <w:sz w:val="18"/>
          <w:szCs w:val="18"/>
        </w:rPr>
        <w:t>Bāzes vērtības</w:t>
      </w:r>
      <w:r w:rsidRPr="00A057B1">
        <w:rPr>
          <w:rFonts w:ascii="Times New Roman" w:hAnsi="Times New Roman" w:cs="Times New Roman"/>
          <w:sz w:val="18"/>
          <w:szCs w:val="18"/>
        </w:rPr>
        <w:t xml:space="preserve">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8">
    <w:p w14:paraId="097E622D" w14:textId="2B0D0254"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136E2" w14:textId="77777777" w:rsidR="00186A67" w:rsidRDefault="00186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E5A69"/>
    <w:multiLevelType w:val="hybridMultilevel"/>
    <w:tmpl w:val="4FE80E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97276E"/>
    <w:multiLevelType w:val="hybridMultilevel"/>
    <w:tmpl w:val="A4445428"/>
    <w:lvl w:ilvl="0" w:tplc="EC0AC7E0">
      <w:start w:val="1"/>
      <w:numFmt w:val="bullet"/>
      <w:lvlRestart w:val="0"/>
      <w:lvlText w:val=""/>
      <w:lvlJc w:val="left"/>
      <w:pPr>
        <w:ind w:left="0" w:firstLine="705"/>
      </w:pPr>
      <w:rPr>
        <w:u w:val="none"/>
      </w:rPr>
    </w:lvl>
    <w:lvl w:ilvl="1" w:tplc="8F3422A8">
      <w:start w:val="1"/>
      <w:numFmt w:val="bullet"/>
      <w:lvlRestart w:val="0"/>
      <w:lvlText w:val=""/>
      <w:lvlJc w:val="left"/>
      <w:pPr>
        <w:ind w:left="0" w:firstLine="705"/>
      </w:pPr>
      <w:rPr>
        <w:u w:val="none"/>
      </w:rPr>
    </w:lvl>
    <w:lvl w:ilvl="2" w:tplc="E7288CC0">
      <w:numFmt w:val="decimal"/>
      <w:lvlText w:val=""/>
      <w:lvlJc w:val="left"/>
    </w:lvl>
    <w:lvl w:ilvl="3" w:tplc="3A005F60">
      <w:numFmt w:val="decimal"/>
      <w:lvlText w:val=""/>
      <w:lvlJc w:val="left"/>
    </w:lvl>
    <w:lvl w:ilvl="4" w:tplc="3B70AA64">
      <w:numFmt w:val="decimal"/>
      <w:lvlText w:val=""/>
      <w:lvlJc w:val="left"/>
    </w:lvl>
    <w:lvl w:ilvl="5" w:tplc="61160BA6">
      <w:numFmt w:val="decimal"/>
      <w:lvlText w:val=""/>
      <w:lvlJc w:val="left"/>
    </w:lvl>
    <w:lvl w:ilvl="6" w:tplc="286C02F8">
      <w:numFmt w:val="decimal"/>
      <w:lvlText w:val=""/>
      <w:lvlJc w:val="left"/>
    </w:lvl>
    <w:lvl w:ilvl="7" w:tplc="317CCC88">
      <w:numFmt w:val="decimal"/>
      <w:lvlText w:val=""/>
      <w:lvlJc w:val="left"/>
    </w:lvl>
    <w:lvl w:ilvl="8" w:tplc="12D2527A">
      <w:numFmt w:val="decimal"/>
      <w:lvlText w:val=""/>
      <w:lvlJc w:val="left"/>
    </w:lvl>
  </w:abstractNum>
  <w:abstractNum w:abstractNumId="2" w15:restartNumberingAfterBreak="0">
    <w:nsid w:val="092638F8"/>
    <w:multiLevelType w:val="hybridMultilevel"/>
    <w:tmpl w:val="635E6D4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9332258"/>
    <w:multiLevelType w:val="hybridMultilevel"/>
    <w:tmpl w:val="93D262B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1A7815"/>
    <w:multiLevelType w:val="hybridMultilevel"/>
    <w:tmpl w:val="43BA93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9F388D"/>
    <w:multiLevelType w:val="hybridMultilevel"/>
    <w:tmpl w:val="2C286E32"/>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394572D"/>
    <w:multiLevelType w:val="hybridMultilevel"/>
    <w:tmpl w:val="4CB2B7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9"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62508AB"/>
    <w:multiLevelType w:val="hybridMultilevel"/>
    <w:tmpl w:val="5ED6A1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D318EB"/>
    <w:multiLevelType w:val="hybridMultilevel"/>
    <w:tmpl w:val="1F0C5AE8"/>
    <w:lvl w:ilvl="0" w:tplc="0F3E08DC">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A469DB"/>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2A62D4F"/>
    <w:multiLevelType w:val="hybridMultilevel"/>
    <w:tmpl w:val="BE4E28E4"/>
    <w:lvl w:ilvl="0" w:tplc="FC70F7E4">
      <w:start w:val="1"/>
      <w:numFmt w:val="bullet"/>
      <w:lvlRestart w:val="0"/>
      <w:lvlText w:val=""/>
      <w:lvlJc w:val="left"/>
      <w:pPr>
        <w:ind w:left="0" w:firstLine="705"/>
      </w:pPr>
      <w:rPr>
        <w:u w:val="none"/>
      </w:rPr>
    </w:lvl>
    <w:lvl w:ilvl="1" w:tplc="66961784">
      <w:start w:val="1"/>
      <w:numFmt w:val="bullet"/>
      <w:lvlRestart w:val="0"/>
      <w:lvlText w:val=""/>
      <w:lvlJc w:val="left"/>
      <w:pPr>
        <w:ind w:left="0" w:firstLine="705"/>
      </w:pPr>
      <w:rPr>
        <w:u w:val="none"/>
      </w:rPr>
    </w:lvl>
    <w:lvl w:ilvl="2" w:tplc="6C5A20AA">
      <w:start w:val="1"/>
      <w:numFmt w:val="bullet"/>
      <w:lvlRestart w:val="1"/>
      <w:lvlText w:val=""/>
      <w:lvlJc w:val="left"/>
      <w:pPr>
        <w:ind w:left="0" w:firstLine="705"/>
      </w:pPr>
      <w:rPr>
        <w:u w:val="none"/>
      </w:rPr>
    </w:lvl>
    <w:lvl w:ilvl="3" w:tplc="824E694E">
      <w:numFmt w:val="decimal"/>
      <w:lvlText w:val=""/>
      <w:lvlJc w:val="left"/>
    </w:lvl>
    <w:lvl w:ilvl="4" w:tplc="72C20D20">
      <w:numFmt w:val="decimal"/>
      <w:lvlText w:val=""/>
      <w:lvlJc w:val="left"/>
    </w:lvl>
    <w:lvl w:ilvl="5" w:tplc="C73835B2">
      <w:numFmt w:val="decimal"/>
      <w:lvlText w:val=""/>
      <w:lvlJc w:val="left"/>
    </w:lvl>
    <w:lvl w:ilvl="6" w:tplc="4F306458">
      <w:numFmt w:val="decimal"/>
      <w:lvlText w:val=""/>
      <w:lvlJc w:val="left"/>
    </w:lvl>
    <w:lvl w:ilvl="7" w:tplc="19A06A78">
      <w:numFmt w:val="decimal"/>
      <w:lvlText w:val=""/>
      <w:lvlJc w:val="left"/>
    </w:lvl>
    <w:lvl w:ilvl="8" w:tplc="13B0C0D4">
      <w:numFmt w:val="decimal"/>
      <w:lvlText w:val=""/>
      <w:lvlJc w:val="left"/>
    </w:lvl>
  </w:abstractNum>
  <w:abstractNum w:abstractNumId="16"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BB64190"/>
    <w:multiLevelType w:val="hybridMultilevel"/>
    <w:tmpl w:val="CD12C38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0C675FA"/>
    <w:multiLevelType w:val="hybridMultilevel"/>
    <w:tmpl w:val="88EC641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13657C1"/>
    <w:multiLevelType w:val="hybridMultilevel"/>
    <w:tmpl w:val="7B62DA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1" w15:restartNumberingAfterBreak="0">
    <w:nsid w:val="5A1A6772"/>
    <w:multiLevelType w:val="hybridMultilevel"/>
    <w:tmpl w:val="B88A2BE8"/>
    <w:lvl w:ilvl="0" w:tplc="A6A6BFE0">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2" w15:restartNumberingAfterBreak="0">
    <w:nsid w:val="5A7211E2"/>
    <w:multiLevelType w:val="hybridMultilevel"/>
    <w:tmpl w:val="6734A7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E257D5B"/>
    <w:multiLevelType w:val="hybridMultilevel"/>
    <w:tmpl w:val="9B5E1062"/>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4" w15:restartNumberingAfterBreak="0">
    <w:nsid w:val="5F7E2DA4"/>
    <w:multiLevelType w:val="hybridMultilevel"/>
    <w:tmpl w:val="40D218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DD5E64"/>
    <w:multiLevelType w:val="hybridMultilevel"/>
    <w:tmpl w:val="1F4C181C"/>
    <w:lvl w:ilvl="0" w:tplc="21760F8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BDA5A23"/>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C54E33F"/>
    <w:multiLevelType w:val="hybridMultilevel"/>
    <w:tmpl w:val="1FBE1328"/>
    <w:lvl w:ilvl="0" w:tplc="6B8AEDF8">
      <w:start w:val="1"/>
      <w:numFmt w:val="bullet"/>
      <w:lvlText w:val=""/>
      <w:lvlJc w:val="left"/>
      <w:pPr>
        <w:ind w:left="720" w:hanging="360"/>
      </w:pPr>
      <w:rPr>
        <w:rFonts w:ascii="Symbol" w:hAnsi="Symbol" w:hint="default"/>
      </w:rPr>
    </w:lvl>
    <w:lvl w:ilvl="1" w:tplc="C97665B2">
      <w:start w:val="1"/>
      <w:numFmt w:val="bullet"/>
      <w:lvlText w:val="o"/>
      <w:lvlJc w:val="left"/>
      <w:pPr>
        <w:ind w:left="1440" w:hanging="360"/>
      </w:pPr>
      <w:rPr>
        <w:rFonts w:ascii="Symbol" w:hAnsi="Symbol" w:hint="default"/>
      </w:rPr>
    </w:lvl>
    <w:lvl w:ilvl="2" w:tplc="C032E94A">
      <w:start w:val="1"/>
      <w:numFmt w:val="bullet"/>
      <w:lvlText w:val=""/>
      <w:lvlJc w:val="left"/>
      <w:pPr>
        <w:ind w:left="2160" w:hanging="360"/>
      </w:pPr>
      <w:rPr>
        <w:rFonts w:ascii="Wingdings" w:hAnsi="Wingdings" w:hint="default"/>
      </w:rPr>
    </w:lvl>
    <w:lvl w:ilvl="3" w:tplc="5B1482E0">
      <w:start w:val="1"/>
      <w:numFmt w:val="bullet"/>
      <w:lvlText w:val=""/>
      <w:lvlJc w:val="left"/>
      <w:pPr>
        <w:ind w:left="2880" w:hanging="360"/>
      </w:pPr>
      <w:rPr>
        <w:rFonts w:ascii="Symbol" w:hAnsi="Symbol" w:hint="default"/>
      </w:rPr>
    </w:lvl>
    <w:lvl w:ilvl="4" w:tplc="4DA08626">
      <w:start w:val="1"/>
      <w:numFmt w:val="bullet"/>
      <w:lvlText w:val="o"/>
      <w:lvlJc w:val="left"/>
      <w:pPr>
        <w:ind w:left="3600" w:hanging="360"/>
      </w:pPr>
      <w:rPr>
        <w:rFonts w:ascii="Courier New" w:hAnsi="Courier New" w:hint="default"/>
      </w:rPr>
    </w:lvl>
    <w:lvl w:ilvl="5" w:tplc="D8BC1D3C">
      <w:start w:val="1"/>
      <w:numFmt w:val="bullet"/>
      <w:lvlText w:val=""/>
      <w:lvlJc w:val="left"/>
      <w:pPr>
        <w:ind w:left="4320" w:hanging="360"/>
      </w:pPr>
      <w:rPr>
        <w:rFonts w:ascii="Wingdings" w:hAnsi="Wingdings" w:hint="default"/>
      </w:rPr>
    </w:lvl>
    <w:lvl w:ilvl="6" w:tplc="D57812D8">
      <w:start w:val="1"/>
      <w:numFmt w:val="bullet"/>
      <w:lvlText w:val=""/>
      <w:lvlJc w:val="left"/>
      <w:pPr>
        <w:ind w:left="5040" w:hanging="360"/>
      </w:pPr>
      <w:rPr>
        <w:rFonts w:ascii="Symbol" w:hAnsi="Symbol" w:hint="default"/>
      </w:rPr>
    </w:lvl>
    <w:lvl w:ilvl="7" w:tplc="42FE86BE">
      <w:start w:val="1"/>
      <w:numFmt w:val="bullet"/>
      <w:lvlText w:val="o"/>
      <w:lvlJc w:val="left"/>
      <w:pPr>
        <w:ind w:left="5760" w:hanging="360"/>
      </w:pPr>
      <w:rPr>
        <w:rFonts w:ascii="Courier New" w:hAnsi="Courier New" w:hint="default"/>
      </w:rPr>
    </w:lvl>
    <w:lvl w:ilvl="8" w:tplc="B8644F16">
      <w:start w:val="1"/>
      <w:numFmt w:val="bullet"/>
      <w:lvlText w:val=""/>
      <w:lvlJc w:val="left"/>
      <w:pPr>
        <w:ind w:left="6480" w:hanging="360"/>
      </w:pPr>
      <w:rPr>
        <w:rFonts w:ascii="Wingdings" w:hAnsi="Wingdings" w:hint="default"/>
      </w:rPr>
    </w:lvl>
  </w:abstractNum>
  <w:abstractNum w:abstractNumId="28" w15:restartNumberingAfterBreak="0">
    <w:nsid w:val="751C1223"/>
    <w:multiLevelType w:val="hybridMultilevel"/>
    <w:tmpl w:val="FC9C8D64"/>
    <w:lvl w:ilvl="0" w:tplc="04260001">
      <w:start w:val="1"/>
      <w:numFmt w:val="bullet"/>
      <w:lvlText w:val=""/>
      <w:lvlJc w:val="left"/>
      <w:pPr>
        <w:ind w:left="763" w:hanging="360"/>
      </w:pPr>
      <w:rPr>
        <w:rFonts w:ascii="Symbol" w:hAnsi="Symbol" w:hint="default"/>
      </w:rPr>
    </w:lvl>
    <w:lvl w:ilvl="1" w:tplc="04260003" w:tentative="1">
      <w:start w:val="1"/>
      <w:numFmt w:val="bullet"/>
      <w:lvlText w:val="o"/>
      <w:lvlJc w:val="left"/>
      <w:pPr>
        <w:ind w:left="1483" w:hanging="360"/>
      </w:pPr>
      <w:rPr>
        <w:rFonts w:ascii="Courier New" w:hAnsi="Courier New" w:cs="Courier New" w:hint="default"/>
      </w:rPr>
    </w:lvl>
    <w:lvl w:ilvl="2" w:tplc="04260005" w:tentative="1">
      <w:start w:val="1"/>
      <w:numFmt w:val="bullet"/>
      <w:lvlText w:val=""/>
      <w:lvlJc w:val="left"/>
      <w:pPr>
        <w:ind w:left="2203" w:hanging="360"/>
      </w:pPr>
      <w:rPr>
        <w:rFonts w:ascii="Wingdings" w:hAnsi="Wingdings" w:hint="default"/>
      </w:rPr>
    </w:lvl>
    <w:lvl w:ilvl="3" w:tplc="04260001" w:tentative="1">
      <w:start w:val="1"/>
      <w:numFmt w:val="bullet"/>
      <w:lvlText w:val=""/>
      <w:lvlJc w:val="left"/>
      <w:pPr>
        <w:ind w:left="2923" w:hanging="360"/>
      </w:pPr>
      <w:rPr>
        <w:rFonts w:ascii="Symbol" w:hAnsi="Symbol" w:hint="default"/>
      </w:rPr>
    </w:lvl>
    <w:lvl w:ilvl="4" w:tplc="04260003" w:tentative="1">
      <w:start w:val="1"/>
      <w:numFmt w:val="bullet"/>
      <w:lvlText w:val="o"/>
      <w:lvlJc w:val="left"/>
      <w:pPr>
        <w:ind w:left="3643" w:hanging="360"/>
      </w:pPr>
      <w:rPr>
        <w:rFonts w:ascii="Courier New" w:hAnsi="Courier New" w:cs="Courier New" w:hint="default"/>
      </w:rPr>
    </w:lvl>
    <w:lvl w:ilvl="5" w:tplc="04260005" w:tentative="1">
      <w:start w:val="1"/>
      <w:numFmt w:val="bullet"/>
      <w:lvlText w:val=""/>
      <w:lvlJc w:val="left"/>
      <w:pPr>
        <w:ind w:left="4363" w:hanging="360"/>
      </w:pPr>
      <w:rPr>
        <w:rFonts w:ascii="Wingdings" w:hAnsi="Wingdings" w:hint="default"/>
      </w:rPr>
    </w:lvl>
    <w:lvl w:ilvl="6" w:tplc="04260001" w:tentative="1">
      <w:start w:val="1"/>
      <w:numFmt w:val="bullet"/>
      <w:lvlText w:val=""/>
      <w:lvlJc w:val="left"/>
      <w:pPr>
        <w:ind w:left="5083" w:hanging="360"/>
      </w:pPr>
      <w:rPr>
        <w:rFonts w:ascii="Symbol" w:hAnsi="Symbol" w:hint="default"/>
      </w:rPr>
    </w:lvl>
    <w:lvl w:ilvl="7" w:tplc="04260003" w:tentative="1">
      <w:start w:val="1"/>
      <w:numFmt w:val="bullet"/>
      <w:lvlText w:val="o"/>
      <w:lvlJc w:val="left"/>
      <w:pPr>
        <w:ind w:left="5803" w:hanging="360"/>
      </w:pPr>
      <w:rPr>
        <w:rFonts w:ascii="Courier New" w:hAnsi="Courier New" w:cs="Courier New" w:hint="default"/>
      </w:rPr>
    </w:lvl>
    <w:lvl w:ilvl="8" w:tplc="04260005" w:tentative="1">
      <w:start w:val="1"/>
      <w:numFmt w:val="bullet"/>
      <w:lvlText w:val=""/>
      <w:lvlJc w:val="left"/>
      <w:pPr>
        <w:ind w:left="6523" w:hanging="360"/>
      </w:pPr>
      <w:rPr>
        <w:rFonts w:ascii="Wingdings" w:hAnsi="Wingdings" w:hint="default"/>
      </w:rPr>
    </w:lvl>
  </w:abstractNum>
  <w:abstractNum w:abstractNumId="29" w15:restartNumberingAfterBreak="0">
    <w:nsid w:val="7CCD0B7A"/>
    <w:multiLevelType w:val="hybridMultilevel"/>
    <w:tmpl w:val="99DE448A"/>
    <w:lvl w:ilvl="0" w:tplc="6038C03E">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2922006">
    <w:abstractNumId w:val="27"/>
  </w:num>
  <w:num w:numId="2" w16cid:durableId="23020067">
    <w:abstractNumId w:val="5"/>
  </w:num>
  <w:num w:numId="3" w16cid:durableId="1061561203">
    <w:abstractNumId w:val="20"/>
  </w:num>
  <w:num w:numId="4" w16cid:durableId="1044865537">
    <w:abstractNumId w:val="11"/>
  </w:num>
  <w:num w:numId="5" w16cid:durableId="895360267">
    <w:abstractNumId w:val="19"/>
  </w:num>
  <w:num w:numId="6" w16cid:durableId="1806968950">
    <w:abstractNumId w:val="28"/>
  </w:num>
  <w:num w:numId="7" w16cid:durableId="176698537">
    <w:abstractNumId w:val="8"/>
  </w:num>
  <w:num w:numId="8" w16cid:durableId="645086193">
    <w:abstractNumId w:val="23"/>
  </w:num>
  <w:num w:numId="9" w16cid:durableId="1491823894">
    <w:abstractNumId w:val="4"/>
  </w:num>
  <w:num w:numId="10" w16cid:durableId="599994638">
    <w:abstractNumId w:val="7"/>
  </w:num>
  <w:num w:numId="11" w16cid:durableId="68311053">
    <w:abstractNumId w:val="7"/>
  </w:num>
  <w:num w:numId="12" w16cid:durableId="1907717016">
    <w:abstractNumId w:val="17"/>
  </w:num>
  <w:num w:numId="13" w16cid:durableId="1926307500">
    <w:abstractNumId w:val="25"/>
  </w:num>
  <w:num w:numId="14" w16cid:durableId="304313556">
    <w:abstractNumId w:val="3"/>
  </w:num>
  <w:num w:numId="15" w16cid:durableId="1561094649">
    <w:abstractNumId w:val="2"/>
  </w:num>
  <w:num w:numId="16" w16cid:durableId="45304763">
    <w:abstractNumId w:val="12"/>
  </w:num>
  <w:num w:numId="17" w16cid:durableId="1910265080">
    <w:abstractNumId w:val="6"/>
  </w:num>
  <w:num w:numId="18" w16cid:durableId="1692996763">
    <w:abstractNumId w:val="9"/>
  </w:num>
  <w:num w:numId="19" w16cid:durableId="563100472">
    <w:abstractNumId w:val="13"/>
  </w:num>
  <w:num w:numId="20" w16cid:durableId="353269394">
    <w:abstractNumId w:val="26"/>
  </w:num>
  <w:num w:numId="21" w16cid:durableId="277641605">
    <w:abstractNumId w:val="14"/>
  </w:num>
  <w:num w:numId="22" w16cid:durableId="344476612">
    <w:abstractNumId w:val="22"/>
  </w:num>
  <w:num w:numId="23" w16cid:durableId="472990230">
    <w:abstractNumId w:val="18"/>
  </w:num>
  <w:num w:numId="24" w16cid:durableId="132842839">
    <w:abstractNumId w:val="10"/>
  </w:num>
  <w:num w:numId="25" w16cid:durableId="1905097910">
    <w:abstractNumId w:val="24"/>
  </w:num>
  <w:num w:numId="26" w16cid:durableId="559944837">
    <w:abstractNumId w:val="29"/>
  </w:num>
  <w:num w:numId="27" w16cid:durableId="1162545924">
    <w:abstractNumId w:val="16"/>
  </w:num>
  <w:num w:numId="28" w16cid:durableId="320933152">
    <w:abstractNumId w:val="0"/>
  </w:num>
  <w:num w:numId="29" w16cid:durableId="1787233913">
    <w:abstractNumId w:val="15"/>
  </w:num>
  <w:num w:numId="30" w16cid:durableId="658654382">
    <w:abstractNumId w:val="1"/>
  </w:num>
  <w:num w:numId="31" w16cid:durableId="173042115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4C"/>
    <w:rsid w:val="00001F12"/>
    <w:rsid w:val="0000367F"/>
    <w:rsid w:val="00004A6D"/>
    <w:rsid w:val="0001006F"/>
    <w:rsid w:val="00012420"/>
    <w:rsid w:val="00013EF5"/>
    <w:rsid w:val="00014B8A"/>
    <w:rsid w:val="00017051"/>
    <w:rsid w:val="000172B5"/>
    <w:rsid w:val="0002267B"/>
    <w:rsid w:val="00022C8E"/>
    <w:rsid w:val="0003338F"/>
    <w:rsid w:val="000337BD"/>
    <w:rsid w:val="00033D92"/>
    <w:rsid w:val="00034C5A"/>
    <w:rsid w:val="00040E26"/>
    <w:rsid w:val="00041613"/>
    <w:rsid w:val="00041B93"/>
    <w:rsid w:val="00041EB2"/>
    <w:rsid w:val="00043BE1"/>
    <w:rsid w:val="0004484F"/>
    <w:rsid w:val="000517CE"/>
    <w:rsid w:val="00055E29"/>
    <w:rsid w:val="0005648F"/>
    <w:rsid w:val="00063B2A"/>
    <w:rsid w:val="0006539E"/>
    <w:rsid w:val="00066B14"/>
    <w:rsid w:val="00067871"/>
    <w:rsid w:val="00071C4D"/>
    <w:rsid w:val="00073919"/>
    <w:rsid w:val="00073943"/>
    <w:rsid w:val="00074D27"/>
    <w:rsid w:val="00075797"/>
    <w:rsid w:val="00075B6F"/>
    <w:rsid w:val="000811A9"/>
    <w:rsid w:val="00084A6A"/>
    <w:rsid w:val="00085958"/>
    <w:rsid w:val="0008603A"/>
    <w:rsid w:val="000867E4"/>
    <w:rsid w:val="00087F08"/>
    <w:rsid w:val="00092819"/>
    <w:rsid w:val="000943F8"/>
    <w:rsid w:val="00094502"/>
    <w:rsid w:val="00094B76"/>
    <w:rsid w:val="000A0E9A"/>
    <w:rsid w:val="000A1076"/>
    <w:rsid w:val="000A1346"/>
    <w:rsid w:val="000A3055"/>
    <w:rsid w:val="000A36ED"/>
    <w:rsid w:val="000A57FF"/>
    <w:rsid w:val="000A603C"/>
    <w:rsid w:val="000A6AED"/>
    <w:rsid w:val="000A6B44"/>
    <w:rsid w:val="000A74B1"/>
    <w:rsid w:val="000A76B8"/>
    <w:rsid w:val="000A7734"/>
    <w:rsid w:val="000B02E5"/>
    <w:rsid w:val="000B1149"/>
    <w:rsid w:val="000B28FD"/>
    <w:rsid w:val="000B3DA0"/>
    <w:rsid w:val="000B40C3"/>
    <w:rsid w:val="000B648A"/>
    <w:rsid w:val="000C1A73"/>
    <w:rsid w:val="000C2F29"/>
    <w:rsid w:val="000C7BCB"/>
    <w:rsid w:val="000D004F"/>
    <w:rsid w:val="000D42BC"/>
    <w:rsid w:val="000D7F47"/>
    <w:rsid w:val="000E632E"/>
    <w:rsid w:val="000E6AF5"/>
    <w:rsid w:val="000E7B6C"/>
    <w:rsid w:val="000F015C"/>
    <w:rsid w:val="000F08F9"/>
    <w:rsid w:val="000F0B17"/>
    <w:rsid w:val="000F0E09"/>
    <w:rsid w:val="000F148C"/>
    <w:rsid w:val="000F291F"/>
    <w:rsid w:val="000F2C37"/>
    <w:rsid w:val="000F2C3C"/>
    <w:rsid w:val="000F2EA0"/>
    <w:rsid w:val="000F49FD"/>
    <w:rsid w:val="000F4A97"/>
    <w:rsid w:val="000F583B"/>
    <w:rsid w:val="000F631B"/>
    <w:rsid w:val="001008E1"/>
    <w:rsid w:val="00104A16"/>
    <w:rsid w:val="00104A37"/>
    <w:rsid w:val="001062EF"/>
    <w:rsid w:val="00106F19"/>
    <w:rsid w:val="001117BC"/>
    <w:rsid w:val="00120391"/>
    <w:rsid w:val="001208A5"/>
    <w:rsid w:val="001260B8"/>
    <w:rsid w:val="00130EF6"/>
    <w:rsid w:val="00131A44"/>
    <w:rsid w:val="00132153"/>
    <w:rsid w:val="00140067"/>
    <w:rsid w:val="00141373"/>
    <w:rsid w:val="001461A0"/>
    <w:rsid w:val="00146CBA"/>
    <w:rsid w:val="00153641"/>
    <w:rsid w:val="00153F2C"/>
    <w:rsid w:val="0015482B"/>
    <w:rsid w:val="001548CA"/>
    <w:rsid w:val="0015799C"/>
    <w:rsid w:val="00162554"/>
    <w:rsid w:val="00163BA1"/>
    <w:rsid w:val="00164E39"/>
    <w:rsid w:val="00166259"/>
    <w:rsid w:val="001702B2"/>
    <w:rsid w:val="00170F70"/>
    <w:rsid w:val="00174164"/>
    <w:rsid w:val="001759FC"/>
    <w:rsid w:val="00176F94"/>
    <w:rsid w:val="00177258"/>
    <w:rsid w:val="0017C181"/>
    <w:rsid w:val="0018069C"/>
    <w:rsid w:val="00180BCB"/>
    <w:rsid w:val="00181180"/>
    <w:rsid w:val="00184F54"/>
    <w:rsid w:val="00186A67"/>
    <w:rsid w:val="00192E6C"/>
    <w:rsid w:val="001945D1"/>
    <w:rsid w:val="001A085C"/>
    <w:rsid w:val="001A0B98"/>
    <w:rsid w:val="001B17CF"/>
    <w:rsid w:val="001B1E39"/>
    <w:rsid w:val="001B413E"/>
    <w:rsid w:val="001B53ED"/>
    <w:rsid w:val="001B6FBF"/>
    <w:rsid w:val="001B738D"/>
    <w:rsid w:val="001C3200"/>
    <w:rsid w:val="001C5022"/>
    <w:rsid w:val="001D579F"/>
    <w:rsid w:val="001D72AB"/>
    <w:rsid w:val="001D7B08"/>
    <w:rsid w:val="001E6FA6"/>
    <w:rsid w:val="001E7AA9"/>
    <w:rsid w:val="001F10A9"/>
    <w:rsid w:val="001F3577"/>
    <w:rsid w:val="001F451E"/>
    <w:rsid w:val="00206452"/>
    <w:rsid w:val="00206D1A"/>
    <w:rsid w:val="002079BB"/>
    <w:rsid w:val="00210F97"/>
    <w:rsid w:val="00215690"/>
    <w:rsid w:val="00220E1C"/>
    <w:rsid w:val="00225C71"/>
    <w:rsid w:val="00226964"/>
    <w:rsid w:val="00226A07"/>
    <w:rsid w:val="00231E09"/>
    <w:rsid w:val="00232A35"/>
    <w:rsid w:val="00232AE8"/>
    <w:rsid w:val="00232B16"/>
    <w:rsid w:val="00234095"/>
    <w:rsid w:val="0023469F"/>
    <w:rsid w:val="002361ED"/>
    <w:rsid w:val="002375EE"/>
    <w:rsid w:val="002432E6"/>
    <w:rsid w:val="00244D12"/>
    <w:rsid w:val="002476B2"/>
    <w:rsid w:val="0025067D"/>
    <w:rsid w:val="00251849"/>
    <w:rsid w:val="00252F3E"/>
    <w:rsid w:val="002538BF"/>
    <w:rsid w:val="00254AB9"/>
    <w:rsid w:val="00255239"/>
    <w:rsid w:val="002564CE"/>
    <w:rsid w:val="00257C4C"/>
    <w:rsid w:val="002605CC"/>
    <w:rsid w:val="002620D5"/>
    <w:rsid w:val="002636B2"/>
    <w:rsid w:val="00265F48"/>
    <w:rsid w:val="00271C08"/>
    <w:rsid w:val="002726BA"/>
    <w:rsid w:val="002733DF"/>
    <w:rsid w:val="00276907"/>
    <w:rsid w:val="00276B96"/>
    <w:rsid w:val="00281085"/>
    <w:rsid w:val="00283949"/>
    <w:rsid w:val="0028581F"/>
    <w:rsid w:val="002871D6"/>
    <w:rsid w:val="002874CD"/>
    <w:rsid w:val="00287A9B"/>
    <w:rsid w:val="00287E77"/>
    <w:rsid w:val="00294DEC"/>
    <w:rsid w:val="00295B17"/>
    <w:rsid w:val="00296F4D"/>
    <w:rsid w:val="00297896"/>
    <w:rsid w:val="00297B92"/>
    <w:rsid w:val="002A44CF"/>
    <w:rsid w:val="002A4F03"/>
    <w:rsid w:val="002A54EA"/>
    <w:rsid w:val="002A5E5F"/>
    <w:rsid w:val="002A733B"/>
    <w:rsid w:val="002A7514"/>
    <w:rsid w:val="002B286E"/>
    <w:rsid w:val="002B2C98"/>
    <w:rsid w:val="002B3A95"/>
    <w:rsid w:val="002B4E4F"/>
    <w:rsid w:val="002C1561"/>
    <w:rsid w:val="002C5BBB"/>
    <w:rsid w:val="002C6E64"/>
    <w:rsid w:val="002D2C5F"/>
    <w:rsid w:val="002D48DB"/>
    <w:rsid w:val="002D4C30"/>
    <w:rsid w:val="002E09A6"/>
    <w:rsid w:val="002E10B0"/>
    <w:rsid w:val="002E10CF"/>
    <w:rsid w:val="002E1EA3"/>
    <w:rsid w:val="002E542A"/>
    <w:rsid w:val="002F2C79"/>
    <w:rsid w:val="002F3709"/>
    <w:rsid w:val="002F52BD"/>
    <w:rsid w:val="002F62C8"/>
    <w:rsid w:val="002F6404"/>
    <w:rsid w:val="002F66B5"/>
    <w:rsid w:val="00303F44"/>
    <w:rsid w:val="00305864"/>
    <w:rsid w:val="0030706A"/>
    <w:rsid w:val="003171B9"/>
    <w:rsid w:val="003200C0"/>
    <w:rsid w:val="003200C9"/>
    <w:rsid w:val="003228A6"/>
    <w:rsid w:val="00322F82"/>
    <w:rsid w:val="00331D7C"/>
    <w:rsid w:val="00333BEE"/>
    <w:rsid w:val="0033515C"/>
    <w:rsid w:val="00337C50"/>
    <w:rsid w:val="00341E17"/>
    <w:rsid w:val="00342353"/>
    <w:rsid w:val="003428E3"/>
    <w:rsid w:val="003438D1"/>
    <w:rsid w:val="0034458B"/>
    <w:rsid w:val="0034611A"/>
    <w:rsid w:val="003471CB"/>
    <w:rsid w:val="003513CE"/>
    <w:rsid w:val="0035335A"/>
    <w:rsid w:val="00354EA5"/>
    <w:rsid w:val="00356A62"/>
    <w:rsid w:val="00360840"/>
    <w:rsid w:val="00360C10"/>
    <w:rsid w:val="00364DED"/>
    <w:rsid w:val="00366820"/>
    <w:rsid w:val="00367514"/>
    <w:rsid w:val="00374523"/>
    <w:rsid w:val="00376676"/>
    <w:rsid w:val="003768FE"/>
    <w:rsid w:val="003771C5"/>
    <w:rsid w:val="003777AF"/>
    <w:rsid w:val="00382886"/>
    <w:rsid w:val="00387F43"/>
    <w:rsid w:val="00391151"/>
    <w:rsid w:val="00391952"/>
    <w:rsid w:val="00391AF1"/>
    <w:rsid w:val="00391CA2"/>
    <w:rsid w:val="00395788"/>
    <w:rsid w:val="00395A4C"/>
    <w:rsid w:val="0039645F"/>
    <w:rsid w:val="00396D26"/>
    <w:rsid w:val="00396F65"/>
    <w:rsid w:val="003A35E1"/>
    <w:rsid w:val="003A4BFB"/>
    <w:rsid w:val="003A4C1F"/>
    <w:rsid w:val="003A4DC6"/>
    <w:rsid w:val="003B1928"/>
    <w:rsid w:val="003B3D6C"/>
    <w:rsid w:val="003B5CFD"/>
    <w:rsid w:val="003B5E1F"/>
    <w:rsid w:val="003B72CC"/>
    <w:rsid w:val="003B7C5A"/>
    <w:rsid w:val="003C3C0F"/>
    <w:rsid w:val="003C4FD1"/>
    <w:rsid w:val="003C6C48"/>
    <w:rsid w:val="003C7E85"/>
    <w:rsid w:val="003D152B"/>
    <w:rsid w:val="003D1798"/>
    <w:rsid w:val="003D1D9B"/>
    <w:rsid w:val="003D1F54"/>
    <w:rsid w:val="003D3F14"/>
    <w:rsid w:val="003D42AC"/>
    <w:rsid w:val="003E14B5"/>
    <w:rsid w:val="003E1A2C"/>
    <w:rsid w:val="003E43D6"/>
    <w:rsid w:val="003E6254"/>
    <w:rsid w:val="003E76E8"/>
    <w:rsid w:val="003E782C"/>
    <w:rsid w:val="003E7CD6"/>
    <w:rsid w:val="003E7ED7"/>
    <w:rsid w:val="003F4AAF"/>
    <w:rsid w:val="003F4C39"/>
    <w:rsid w:val="003F79B6"/>
    <w:rsid w:val="00402E73"/>
    <w:rsid w:val="00403260"/>
    <w:rsid w:val="004058EB"/>
    <w:rsid w:val="00406CC0"/>
    <w:rsid w:val="00411340"/>
    <w:rsid w:val="00413FB3"/>
    <w:rsid w:val="00414114"/>
    <w:rsid w:val="00430453"/>
    <w:rsid w:val="0043297D"/>
    <w:rsid w:val="00432FBC"/>
    <w:rsid w:val="00433E6F"/>
    <w:rsid w:val="004344E8"/>
    <w:rsid w:val="00437573"/>
    <w:rsid w:val="004424D4"/>
    <w:rsid w:val="00442FD6"/>
    <w:rsid w:val="004457AA"/>
    <w:rsid w:val="00447100"/>
    <w:rsid w:val="00447811"/>
    <w:rsid w:val="00451971"/>
    <w:rsid w:val="00452082"/>
    <w:rsid w:val="0045249F"/>
    <w:rsid w:val="00452EAF"/>
    <w:rsid w:val="0045428A"/>
    <w:rsid w:val="00461F1F"/>
    <w:rsid w:val="004628CA"/>
    <w:rsid w:val="00464427"/>
    <w:rsid w:val="0046483C"/>
    <w:rsid w:val="00467A1F"/>
    <w:rsid w:val="004712E0"/>
    <w:rsid w:val="0047157A"/>
    <w:rsid w:val="00472E58"/>
    <w:rsid w:val="0047508F"/>
    <w:rsid w:val="00475D6D"/>
    <w:rsid w:val="00480518"/>
    <w:rsid w:val="0048181A"/>
    <w:rsid w:val="004821DE"/>
    <w:rsid w:val="00482803"/>
    <w:rsid w:val="00484C3C"/>
    <w:rsid w:val="00484D84"/>
    <w:rsid w:val="0049034A"/>
    <w:rsid w:val="00492158"/>
    <w:rsid w:val="0049298D"/>
    <w:rsid w:val="0049684F"/>
    <w:rsid w:val="004A195D"/>
    <w:rsid w:val="004A4362"/>
    <w:rsid w:val="004A7F18"/>
    <w:rsid w:val="004B0D45"/>
    <w:rsid w:val="004B15B0"/>
    <w:rsid w:val="004B55E8"/>
    <w:rsid w:val="004B5A58"/>
    <w:rsid w:val="004B5C65"/>
    <w:rsid w:val="004B786F"/>
    <w:rsid w:val="004B7E6E"/>
    <w:rsid w:val="004C53EE"/>
    <w:rsid w:val="004C6B85"/>
    <w:rsid w:val="004C73B3"/>
    <w:rsid w:val="004D7EDE"/>
    <w:rsid w:val="004E2194"/>
    <w:rsid w:val="004E392A"/>
    <w:rsid w:val="004E3C12"/>
    <w:rsid w:val="004E5F90"/>
    <w:rsid w:val="004E7A97"/>
    <w:rsid w:val="004F0F0F"/>
    <w:rsid w:val="004F4207"/>
    <w:rsid w:val="004F6312"/>
    <w:rsid w:val="0050169B"/>
    <w:rsid w:val="00501F80"/>
    <w:rsid w:val="00504C75"/>
    <w:rsid w:val="00505C59"/>
    <w:rsid w:val="005108C6"/>
    <w:rsid w:val="0051502F"/>
    <w:rsid w:val="0052072F"/>
    <w:rsid w:val="00521846"/>
    <w:rsid w:val="00521BAC"/>
    <w:rsid w:val="00522800"/>
    <w:rsid w:val="00522BE9"/>
    <w:rsid w:val="00522DB5"/>
    <w:rsid w:val="0052347C"/>
    <w:rsid w:val="00523F84"/>
    <w:rsid w:val="005249CE"/>
    <w:rsid w:val="00525AE7"/>
    <w:rsid w:val="00532AA0"/>
    <w:rsid w:val="00532CB5"/>
    <w:rsid w:val="00535973"/>
    <w:rsid w:val="00542EC6"/>
    <w:rsid w:val="005444BB"/>
    <w:rsid w:val="00545112"/>
    <w:rsid w:val="00545D65"/>
    <w:rsid w:val="00546D9E"/>
    <w:rsid w:val="0055097B"/>
    <w:rsid w:val="00555126"/>
    <w:rsid w:val="005561CF"/>
    <w:rsid w:val="00557855"/>
    <w:rsid w:val="00557BB2"/>
    <w:rsid w:val="0056182B"/>
    <w:rsid w:val="00562793"/>
    <w:rsid w:val="005659C5"/>
    <w:rsid w:val="0056654F"/>
    <w:rsid w:val="005701DE"/>
    <w:rsid w:val="005706E3"/>
    <w:rsid w:val="005708D0"/>
    <w:rsid w:val="005728F8"/>
    <w:rsid w:val="00575A44"/>
    <w:rsid w:val="0058019F"/>
    <w:rsid w:val="00580C3F"/>
    <w:rsid w:val="00582DC7"/>
    <w:rsid w:val="005838FE"/>
    <w:rsid w:val="0058405D"/>
    <w:rsid w:val="005864AB"/>
    <w:rsid w:val="005866F0"/>
    <w:rsid w:val="00592BB5"/>
    <w:rsid w:val="00592BDC"/>
    <w:rsid w:val="00595819"/>
    <w:rsid w:val="005975F6"/>
    <w:rsid w:val="005A3FFC"/>
    <w:rsid w:val="005A51B8"/>
    <w:rsid w:val="005A5BEE"/>
    <w:rsid w:val="005A7DB4"/>
    <w:rsid w:val="005B675E"/>
    <w:rsid w:val="005C281E"/>
    <w:rsid w:val="005C31AC"/>
    <w:rsid w:val="005C41F9"/>
    <w:rsid w:val="005C4A55"/>
    <w:rsid w:val="005C4C72"/>
    <w:rsid w:val="005C523F"/>
    <w:rsid w:val="005C5944"/>
    <w:rsid w:val="005D09E1"/>
    <w:rsid w:val="005D4B7A"/>
    <w:rsid w:val="005D5006"/>
    <w:rsid w:val="005D6FD0"/>
    <w:rsid w:val="005D7FA2"/>
    <w:rsid w:val="005E1B0B"/>
    <w:rsid w:val="005E3D88"/>
    <w:rsid w:val="005E5BD5"/>
    <w:rsid w:val="005E5FCE"/>
    <w:rsid w:val="005F272B"/>
    <w:rsid w:val="005F3131"/>
    <w:rsid w:val="005F3E33"/>
    <w:rsid w:val="005F7548"/>
    <w:rsid w:val="006001DD"/>
    <w:rsid w:val="00601C35"/>
    <w:rsid w:val="00601FA6"/>
    <w:rsid w:val="00602A32"/>
    <w:rsid w:val="0060311D"/>
    <w:rsid w:val="006033C9"/>
    <w:rsid w:val="006037FA"/>
    <w:rsid w:val="0060390A"/>
    <w:rsid w:val="0060799C"/>
    <w:rsid w:val="00613813"/>
    <w:rsid w:val="0061427A"/>
    <w:rsid w:val="0061726D"/>
    <w:rsid w:val="00617379"/>
    <w:rsid w:val="00617BB3"/>
    <w:rsid w:val="00617E87"/>
    <w:rsid w:val="00624B5D"/>
    <w:rsid w:val="00627F5A"/>
    <w:rsid w:val="0063224F"/>
    <w:rsid w:val="0063376D"/>
    <w:rsid w:val="00643E68"/>
    <w:rsid w:val="0064613C"/>
    <w:rsid w:val="00646717"/>
    <w:rsid w:val="00651806"/>
    <w:rsid w:val="00652CE4"/>
    <w:rsid w:val="006537B3"/>
    <w:rsid w:val="0065675B"/>
    <w:rsid w:val="006601D4"/>
    <w:rsid w:val="00660B8C"/>
    <w:rsid w:val="00661C04"/>
    <w:rsid w:val="00661D35"/>
    <w:rsid w:val="00662D36"/>
    <w:rsid w:val="00663E92"/>
    <w:rsid w:val="00665046"/>
    <w:rsid w:val="006660DD"/>
    <w:rsid w:val="00666FD0"/>
    <w:rsid w:val="006709F9"/>
    <w:rsid w:val="00670B71"/>
    <w:rsid w:val="00670FCE"/>
    <w:rsid w:val="00673854"/>
    <w:rsid w:val="0067722B"/>
    <w:rsid w:val="00677D0A"/>
    <w:rsid w:val="0068000C"/>
    <w:rsid w:val="00683A4E"/>
    <w:rsid w:val="00684216"/>
    <w:rsid w:val="00685405"/>
    <w:rsid w:val="00685409"/>
    <w:rsid w:val="006936A9"/>
    <w:rsid w:val="00693B88"/>
    <w:rsid w:val="006964AA"/>
    <w:rsid w:val="00697D6E"/>
    <w:rsid w:val="006A2DC7"/>
    <w:rsid w:val="006A3B1B"/>
    <w:rsid w:val="006A6BD9"/>
    <w:rsid w:val="006B202E"/>
    <w:rsid w:val="006B58A4"/>
    <w:rsid w:val="006B598D"/>
    <w:rsid w:val="006B7112"/>
    <w:rsid w:val="006B7B46"/>
    <w:rsid w:val="006C263D"/>
    <w:rsid w:val="006C5E7F"/>
    <w:rsid w:val="006C7B0C"/>
    <w:rsid w:val="006D097F"/>
    <w:rsid w:val="006D45F6"/>
    <w:rsid w:val="006D5E8C"/>
    <w:rsid w:val="006D74B8"/>
    <w:rsid w:val="006E0933"/>
    <w:rsid w:val="006E1A2B"/>
    <w:rsid w:val="006E3FA3"/>
    <w:rsid w:val="006F0AA7"/>
    <w:rsid w:val="006F1CB6"/>
    <w:rsid w:val="006F5F01"/>
    <w:rsid w:val="00701DD8"/>
    <w:rsid w:val="00703C3F"/>
    <w:rsid w:val="007044EE"/>
    <w:rsid w:val="0071185C"/>
    <w:rsid w:val="00711F8F"/>
    <w:rsid w:val="00712565"/>
    <w:rsid w:val="007133BC"/>
    <w:rsid w:val="00713537"/>
    <w:rsid w:val="00713AA9"/>
    <w:rsid w:val="00714F1B"/>
    <w:rsid w:val="007152C5"/>
    <w:rsid w:val="00722ED5"/>
    <w:rsid w:val="007243CC"/>
    <w:rsid w:val="0072583B"/>
    <w:rsid w:val="00725B5F"/>
    <w:rsid w:val="00727A7A"/>
    <w:rsid w:val="00730F55"/>
    <w:rsid w:val="007370C3"/>
    <w:rsid w:val="00737235"/>
    <w:rsid w:val="007411D9"/>
    <w:rsid w:val="00743093"/>
    <w:rsid w:val="0074557C"/>
    <w:rsid w:val="00745B35"/>
    <w:rsid w:val="00746B4A"/>
    <w:rsid w:val="007519B5"/>
    <w:rsid w:val="007526E7"/>
    <w:rsid w:val="0075670B"/>
    <w:rsid w:val="00756ADB"/>
    <w:rsid w:val="007614B7"/>
    <w:rsid w:val="00765A54"/>
    <w:rsid w:val="0076682C"/>
    <w:rsid w:val="00775739"/>
    <w:rsid w:val="00776EB9"/>
    <w:rsid w:val="00781B06"/>
    <w:rsid w:val="007823AF"/>
    <w:rsid w:val="00782B6F"/>
    <w:rsid w:val="007844C7"/>
    <w:rsid w:val="007851D2"/>
    <w:rsid w:val="00786CBE"/>
    <w:rsid w:val="00787896"/>
    <w:rsid w:val="007923A3"/>
    <w:rsid w:val="007929DC"/>
    <w:rsid w:val="00795A8E"/>
    <w:rsid w:val="007A2025"/>
    <w:rsid w:val="007A2E07"/>
    <w:rsid w:val="007A7437"/>
    <w:rsid w:val="007B0A04"/>
    <w:rsid w:val="007B2552"/>
    <w:rsid w:val="007C01C0"/>
    <w:rsid w:val="007C3876"/>
    <w:rsid w:val="007C50B8"/>
    <w:rsid w:val="007C66A6"/>
    <w:rsid w:val="007C6F8A"/>
    <w:rsid w:val="007D12E8"/>
    <w:rsid w:val="007D3295"/>
    <w:rsid w:val="007D7815"/>
    <w:rsid w:val="007E08FC"/>
    <w:rsid w:val="007E188C"/>
    <w:rsid w:val="007E567B"/>
    <w:rsid w:val="007E604E"/>
    <w:rsid w:val="007F3687"/>
    <w:rsid w:val="007F4827"/>
    <w:rsid w:val="007F4E5F"/>
    <w:rsid w:val="007F6290"/>
    <w:rsid w:val="007F6B34"/>
    <w:rsid w:val="007F6BD3"/>
    <w:rsid w:val="00801C3C"/>
    <w:rsid w:val="00805173"/>
    <w:rsid w:val="008058E5"/>
    <w:rsid w:val="008070F6"/>
    <w:rsid w:val="0081632D"/>
    <w:rsid w:val="00817F04"/>
    <w:rsid w:val="0082134A"/>
    <w:rsid w:val="00821A7E"/>
    <w:rsid w:val="008314DD"/>
    <w:rsid w:val="008479A8"/>
    <w:rsid w:val="00851891"/>
    <w:rsid w:val="008547A5"/>
    <w:rsid w:val="00857475"/>
    <w:rsid w:val="00861D73"/>
    <w:rsid w:val="00870A06"/>
    <w:rsid w:val="0087131F"/>
    <w:rsid w:val="00871910"/>
    <w:rsid w:val="00874145"/>
    <w:rsid w:val="00875739"/>
    <w:rsid w:val="00877F2F"/>
    <w:rsid w:val="00884CE3"/>
    <w:rsid w:val="00886D40"/>
    <w:rsid w:val="00896BA4"/>
    <w:rsid w:val="00897AA2"/>
    <w:rsid w:val="008A6C28"/>
    <w:rsid w:val="008B07C1"/>
    <w:rsid w:val="008B1983"/>
    <w:rsid w:val="008B4099"/>
    <w:rsid w:val="008B4889"/>
    <w:rsid w:val="008C1612"/>
    <w:rsid w:val="008C2683"/>
    <w:rsid w:val="008C2AB4"/>
    <w:rsid w:val="008C37E9"/>
    <w:rsid w:val="008C4079"/>
    <w:rsid w:val="008C43B7"/>
    <w:rsid w:val="008C4AB7"/>
    <w:rsid w:val="008C4FE9"/>
    <w:rsid w:val="008C6849"/>
    <w:rsid w:val="008C6FB0"/>
    <w:rsid w:val="008D21E9"/>
    <w:rsid w:val="008D2438"/>
    <w:rsid w:val="008D48B9"/>
    <w:rsid w:val="008D76CC"/>
    <w:rsid w:val="008E29ED"/>
    <w:rsid w:val="008E2D8D"/>
    <w:rsid w:val="008E372D"/>
    <w:rsid w:val="008F26CE"/>
    <w:rsid w:val="008F2793"/>
    <w:rsid w:val="008F2C05"/>
    <w:rsid w:val="008F485A"/>
    <w:rsid w:val="008F493E"/>
    <w:rsid w:val="008F6F13"/>
    <w:rsid w:val="008F7F26"/>
    <w:rsid w:val="00900336"/>
    <w:rsid w:val="00901836"/>
    <w:rsid w:val="00905CB9"/>
    <w:rsid w:val="00920838"/>
    <w:rsid w:val="00920D2E"/>
    <w:rsid w:val="00921540"/>
    <w:rsid w:val="00922CD9"/>
    <w:rsid w:val="0092390D"/>
    <w:rsid w:val="0092447D"/>
    <w:rsid w:val="00924C10"/>
    <w:rsid w:val="00925B9B"/>
    <w:rsid w:val="009268B9"/>
    <w:rsid w:val="00926C97"/>
    <w:rsid w:val="009271A3"/>
    <w:rsid w:val="00927F3A"/>
    <w:rsid w:val="009306B7"/>
    <w:rsid w:val="00930C2A"/>
    <w:rsid w:val="009314E1"/>
    <w:rsid w:val="009338CE"/>
    <w:rsid w:val="00933C1C"/>
    <w:rsid w:val="00934B35"/>
    <w:rsid w:val="00936697"/>
    <w:rsid w:val="00936D9A"/>
    <w:rsid w:val="00943113"/>
    <w:rsid w:val="00951C5D"/>
    <w:rsid w:val="0095436E"/>
    <w:rsid w:val="009548CA"/>
    <w:rsid w:val="00956EC0"/>
    <w:rsid w:val="00961ED1"/>
    <w:rsid w:val="00974BB6"/>
    <w:rsid w:val="009754BA"/>
    <w:rsid w:val="00976568"/>
    <w:rsid w:val="009811D8"/>
    <w:rsid w:val="0098234E"/>
    <w:rsid w:val="00986D5A"/>
    <w:rsid w:val="009878D5"/>
    <w:rsid w:val="009911FD"/>
    <w:rsid w:val="009933AF"/>
    <w:rsid w:val="00993AD7"/>
    <w:rsid w:val="0099524B"/>
    <w:rsid w:val="00996318"/>
    <w:rsid w:val="009A621B"/>
    <w:rsid w:val="009B040C"/>
    <w:rsid w:val="009B2C80"/>
    <w:rsid w:val="009B4335"/>
    <w:rsid w:val="009B5715"/>
    <w:rsid w:val="009B6F2D"/>
    <w:rsid w:val="009B7233"/>
    <w:rsid w:val="009C1B6D"/>
    <w:rsid w:val="009C44ED"/>
    <w:rsid w:val="009C756A"/>
    <w:rsid w:val="009C7E63"/>
    <w:rsid w:val="009D0956"/>
    <w:rsid w:val="009D0ECE"/>
    <w:rsid w:val="009D0EDD"/>
    <w:rsid w:val="009D247B"/>
    <w:rsid w:val="009D2713"/>
    <w:rsid w:val="009D3563"/>
    <w:rsid w:val="009E0B21"/>
    <w:rsid w:val="009E12B5"/>
    <w:rsid w:val="009E1AA2"/>
    <w:rsid w:val="009E1F50"/>
    <w:rsid w:val="009E3675"/>
    <w:rsid w:val="009E3F31"/>
    <w:rsid w:val="009E67A1"/>
    <w:rsid w:val="009E79A4"/>
    <w:rsid w:val="009F1621"/>
    <w:rsid w:val="009F209E"/>
    <w:rsid w:val="009F61F0"/>
    <w:rsid w:val="009F7CC5"/>
    <w:rsid w:val="00A00FBD"/>
    <w:rsid w:val="00A046F9"/>
    <w:rsid w:val="00A057B1"/>
    <w:rsid w:val="00A11844"/>
    <w:rsid w:val="00A119E3"/>
    <w:rsid w:val="00A129BD"/>
    <w:rsid w:val="00A13EAE"/>
    <w:rsid w:val="00A1682A"/>
    <w:rsid w:val="00A2089B"/>
    <w:rsid w:val="00A22563"/>
    <w:rsid w:val="00A24AE9"/>
    <w:rsid w:val="00A3035F"/>
    <w:rsid w:val="00A3259D"/>
    <w:rsid w:val="00A32972"/>
    <w:rsid w:val="00A373DB"/>
    <w:rsid w:val="00A37DF7"/>
    <w:rsid w:val="00A41DC5"/>
    <w:rsid w:val="00A41EA9"/>
    <w:rsid w:val="00A43785"/>
    <w:rsid w:val="00A45049"/>
    <w:rsid w:val="00A459AC"/>
    <w:rsid w:val="00A46102"/>
    <w:rsid w:val="00A504DB"/>
    <w:rsid w:val="00A53B68"/>
    <w:rsid w:val="00A54121"/>
    <w:rsid w:val="00A5413E"/>
    <w:rsid w:val="00A5796B"/>
    <w:rsid w:val="00A600A1"/>
    <w:rsid w:val="00A60422"/>
    <w:rsid w:val="00A61B05"/>
    <w:rsid w:val="00A61C0D"/>
    <w:rsid w:val="00A65169"/>
    <w:rsid w:val="00A6650C"/>
    <w:rsid w:val="00A669F4"/>
    <w:rsid w:val="00A66ED4"/>
    <w:rsid w:val="00A66F3A"/>
    <w:rsid w:val="00A70ADD"/>
    <w:rsid w:val="00A73DA3"/>
    <w:rsid w:val="00A75BFC"/>
    <w:rsid w:val="00A76E49"/>
    <w:rsid w:val="00A77BD5"/>
    <w:rsid w:val="00A83A6D"/>
    <w:rsid w:val="00A845DC"/>
    <w:rsid w:val="00A85512"/>
    <w:rsid w:val="00A9077E"/>
    <w:rsid w:val="00A90EC9"/>
    <w:rsid w:val="00A92545"/>
    <w:rsid w:val="00A93035"/>
    <w:rsid w:val="00AA248C"/>
    <w:rsid w:val="00AA304D"/>
    <w:rsid w:val="00AA5DE1"/>
    <w:rsid w:val="00AB00B5"/>
    <w:rsid w:val="00AB05C9"/>
    <w:rsid w:val="00AB0E0A"/>
    <w:rsid w:val="00AB1D19"/>
    <w:rsid w:val="00AB24C5"/>
    <w:rsid w:val="00AB74A2"/>
    <w:rsid w:val="00AC2170"/>
    <w:rsid w:val="00AC35CC"/>
    <w:rsid w:val="00AC465A"/>
    <w:rsid w:val="00AC6A3D"/>
    <w:rsid w:val="00AD1D08"/>
    <w:rsid w:val="00AD23BC"/>
    <w:rsid w:val="00AD67E3"/>
    <w:rsid w:val="00AD6E96"/>
    <w:rsid w:val="00AD7B0C"/>
    <w:rsid w:val="00AE1C9E"/>
    <w:rsid w:val="00AE24BB"/>
    <w:rsid w:val="00AE4380"/>
    <w:rsid w:val="00AE723A"/>
    <w:rsid w:val="00AE7F6A"/>
    <w:rsid w:val="00AF0B53"/>
    <w:rsid w:val="00AF3E25"/>
    <w:rsid w:val="00B0092E"/>
    <w:rsid w:val="00B10D25"/>
    <w:rsid w:val="00B123E4"/>
    <w:rsid w:val="00B145FA"/>
    <w:rsid w:val="00B16279"/>
    <w:rsid w:val="00B21C61"/>
    <w:rsid w:val="00B2287A"/>
    <w:rsid w:val="00B232F1"/>
    <w:rsid w:val="00B25510"/>
    <w:rsid w:val="00B25F1F"/>
    <w:rsid w:val="00B26459"/>
    <w:rsid w:val="00B273BA"/>
    <w:rsid w:val="00B31E81"/>
    <w:rsid w:val="00B34D29"/>
    <w:rsid w:val="00B429A7"/>
    <w:rsid w:val="00B42CDA"/>
    <w:rsid w:val="00B46F7F"/>
    <w:rsid w:val="00B473B7"/>
    <w:rsid w:val="00B52250"/>
    <w:rsid w:val="00B52585"/>
    <w:rsid w:val="00B52DCA"/>
    <w:rsid w:val="00B530EA"/>
    <w:rsid w:val="00B53819"/>
    <w:rsid w:val="00B553F5"/>
    <w:rsid w:val="00B571FD"/>
    <w:rsid w:val="00B60681"/>
    <w:rsid w:val="00B635CD"/>
    <w:rsid w:val="00B63C1E"/>
    <w:rsid w:val="00B711BA"/>
    <w:rsid w:val="00B71729"/>
    <w:rsid w:val="00B728C1"/>
    <w:rsid w:val="00B73AF5"/>
    <w:rsid w:val="00B73FC0"/>
    <w:rsid w:val="00B74CEB"/>
    <w:rsid w:val="00B75413"/>
    <w:rsid w:val="00B82910"/>
    <w:rsid w:val="00B82E47"/>
    <w:rsid w:val="00B84C72"/>
    <w:rsid w:val="00B854DF"/>
    <w:rsid w:val="00B870D9"/>
    <w:rsid w:val="00B87BD8"/>
    <w:rsid w:val="00B92587"/>
    <w:rsid w:val="00B945D5"/>
    <w:rsid w:val="00B96948"/>
    <w:rsid w:val="00BA0690"/>
    <w:rsid w:val="00BA09F5"/>
    <w:rsid w:val="00BA30A9"/>
    <w:rsid w:val="00BA38DF"/>
    <w:rsid w:val="00BA5026"/>
    <w:rsid w:val="00BA5A1C"/>
    <w:rsid w:val="00BA62F9"/>
    <w:rsid w:val="00BB0A2C"/>
    <w:rsid w:val="00BB3308"/>
    <w:rsid w:val="00BB7EC4"/>
    <w:rsid w:val="00BC245D"/>
    <w:rsid w:val="00BC35D6"/>
    <w:rsid w:val="00BD2B95"/>
    <w:rsid w:val="00BD6EC7"/>
    <w:rsid w:val="00BE1C7F"/>
    <w:rsid w:val="00BE221C"/>
    <w:rsid w:val="00BE4F28"/>
    <w:rsid w:val="00BF03A4"/>
    <w:rsid w:val="00BF172B"/>
    <w:rsid w:val="00BF2038"/>
    <w:rsid w:val="00BF448C"/>
    <w:rsid w:val="00BF7070"/>
    <w:rsid w:val="00C026EC"/>
    <w:rsid w:val="00C03267"/>
    <w:rsid w:val="00C03E18"/>
    <w:rsid w:val="00C04260"/>
    <w:rsid w:val="00C058F1"/>
    <w:rsid w:val="00C11736"/>
    <w:rsid w:val="00C12357"/>
    <w:rsid w:val="00C13261"/>
    <w:rsid w:val="00C15908"/>
    <w:rsid w:val="00C17259"/>
    <w:rsid w:val="00C22F32"/>
    <w:rsid w:val="00C2387C"/>
    <w:rsid w:val="00C26825"/>
    <w:rsid w:val="00C27049"/>
    <w:rsid w:val="00C329A8"/>
    <w:rsid w:val="00C3363A"/>
    <w:rsid w:val="00C343BF"/>
    <w:rsid w:val="00C3539B"/>
    <w:rsid w:val="00C35A38"/>
    <w:rsid w:val="00C363B0"/>
    <w:rsid w:val="00C36D14"/>
    <w:rsid w:val="00C37ADA"/>
    <w:rsid w:val="00C408B6"/>
    <w:rsid w:val="00C4128E"/>
    <w:rsid w:val="00C4286C"/>
    <w:rsid w:val="00C51912"/>
    <w:rsid w:val="00C531B1"/>
    <w:rsid w:val="00C62EE3"/>
    <w:rsid w:val="00C637EB"/>
    <w:rsid w:val="00C65669"/>
    <w:rsid w:val="00C6646F"/>
    <w:rsid w:val="00C66FB6"/>
    <w:rsid w:val="00C701AF"/>
    <w:rsid w:val="00C714B8"/>
    <w:rsid w:val="00C734EE"/>
    <w:rsid w:val="00C73707"/>
    <w:rsid w:val="00C822CA"/>
    <w:rsid w:val="00C82CD3"/>
    <w:rsid w:val="00C86183"/>
    <w:rsid w:val="00C86B4E"/>
    <w:rsid w:val="00C86F67"/>
    <w:rsid w:val="00C90824"/>
    <w:rsid w:val="00C90A61"/>
    <w:rsid w:val="00C91496"/>
    <w:rsid w:val="00C9290F"/>
    <w:rsid w:val="00C9455B"/>
    <w:rsid w:val="00C95EFE"/>
    <w:rsid w:val="00C9610B"/>
    <w:rsid w:val="00C9640E"/>
    <w:rsid w:val="00CA0402"/>
    <w:rsid w:val="00CA1CF1"/>
    <w:rsid w:val="00CA22D7"/>
    <w:rsid w:val="00CA50AA"/>
    <w:rsid w:val="00CA714B"/>
    <w:rsid w:val="00CA77AC"/>
    <w:rsid w:val="00CB36F0"/>
    <w:rsid w:val="00CB4B15"/>
    <w:rsid w:val="00CB79D4"/>
    <w:rsid w:val="00CC3DDC"/>
    <w:rsid w:val="00CC650A"/>
    <w:rsid w:val="00CD2E3A"/>
    <w:rsid w:val="00CD40B1"/>
    <w:rsid w:val="00CD5974"/>
    <w:rsid w:val="00CD72E7"/>
    <w:rsid w:val="00CE16AC"/>
    <w:rsid w:val="00CE2D73"/>
    <w:rsid w:val="00CE39D7"/>
    <w:rsid w:val="00CE4B34"/>
    <w:rsid w:val="00CE5540"/>
    <w:rsid w:val="00CE7DA2"/>
    <w:rsid w:val="00CE7EC7"/>
    <w:rsid w:val="00CF0157"/>
    <w:rsid w:val="00CF0BBE"/>
    <w:rsid w:val="00CF3313"/>
    <w:rsid w:val="00CF4200"/>
    <w:rsid w:val="00CF52B8"/>
    <w:rsid w:val="00CF599B"/>
    <w:rsid w:val="00CF6185"/>
    <w:rsid w:val="00D025FB"/>
    <w:rsid w:val="00D03402"/>
    <w:rsid w:val="00D054E5"/>
    <w:rsid w:val="00D05C01"/>
    <w:rsid w:val="00D14B0E"/>
    <w:rsid w:val="00D15CFC"/>
    <w:rsid w:val="00D23823"/>
    <w:rsid w:val="00D24505"/>
    <w:rsid w:val="00D24B64"/>
    <w:rsid w:val="00D250A3"/>
    <w:rsid w:val="00D30576"/>
    <w:rsid w:val="00D31C34"/>
    <w:rsid w:val="00D34D97"/>
    <w:rsid w:val="00D43837"/>
    <w:rsid w:val="00D4486C"/>
    <w:rsid w:val="00D469EB"/>
    <w:rsid w:val="00D53DBD"/>
    <w:rsid w:val="00D547B8"/>
    <w:rsid w:val="00D56AD9"/>
    <w:rsid w:val="00D5751D"/>
    <w:rsid w:val="00D61ECD"/>
    <w:rsid w:val="00D6220D"/>
    <w:rsid w:val="00D631C8"/>
    <w:rsid w:val="00D65946"/>
    <w:rsid w:val="00D65C00"/>
    <w:rsid w:val="00D718CA"/>
    <w:rsid w:val="00D72E8B"/>
    <w:rsid w:val="00D749C5"/>
    <w:rsid w:val="00D76EF2"/>
    <w:rsid w:val="00D7762C"/>
    <w:rsid w:val="00D8023F"/>
    <w:rsid w:val="00D8642B"/>
    <w:rsid w:val="00D9075A"/>
    <w:rsid w:val="00D93018"/>
    <w:rsid w:val="00DA21F4"/>
    <w:rsid w:val="00DA7FAB"/>
    <w:rsid w:val="00DB2098"/>
    <w:rsid w:val="00DB26AD"/>
    <w:rsid w:val="00DB4ED9"/>
    <w:rsid w:val="00DB4EF1"/>
    <w:rsid w:val="00DB5B6E"/>
    <w:rsid w:val="00DC1F73"/>
    <w:rsid w:val="00DC348A"/>
    <w:rsid w:val="00DC437F"/>
    <w:rsid w:val="00DC6229"/>
    <w:rsid w:val="00DC7C95"/>
    <w:rsid w:val="00DD043B"/>
    <w:rsid w:val="00DD0E7B"/>
    <w:rsid w:val="00DD2398"/>
    <w:rsid w:val="00DD3178"/>
    <w:rsid w:val="00DD3907"/>
    <w:rsid w:val="00DD4F1B"/>
    <w:rsid w:val="00DD550E"/>
    <w:rsid w:val="00DE0DFC"/>
    <w:rsid w:val="00DE282F"/>
    <w:rsid w:val="00DE3718"/>
    <w:rsid w:val="00DE5399"/>
    <w:rsid w:val="00DF00D0"/>
    <w:rsid w:val="00DF0376"/>
    <w:rsid w:val="00DF144A"/>
    <w:rsid w:val="00DF16B1"/>
    <w:rsid w:val="00DF1D3C"/>
    <w:rsid w:val="00DF66E8"/>
    <w:rsid w:val="00DF7310"/>
    <w:rsid w:val="00DF7A17"/>
    <w:rsid w:val="00DF7BFD"/>
    <w:rsid w:val="00E01550"/>
    <w:rsid w:val="00E02128"/>
    <w:rsid w:val="00E0385B"/>
    <w:rsid w:val="00E03941"/>
    <w:rsid w:val="00E045CC"/>
    <w:rsid w:val="00E06CC1"/>
    <w:rsid w:val="00E07090"/>
    <w:rsid w:val="00E07893"/>
    <w:rsid w:val="00E120EE"/>
    <w:rsid w:val="00E1214E"/>
    <w:rsid w:val="00E13363"/>
    <w:rsid w:val="00E13F7B"/>
    <w:rsid w:val="00E15FC6"/>
    <w:rsid w:val="00E2176E"/>
    <w:rsid w:val="00E228F9"/>
    <w:rsid w:val="00E23125"/>
    <w:rsid w:val="00E24525"/>
    <w:rsid w:val="00E25DBC"/>
    <w:rsid w:val="00E30824"/>
    <w:rsid w:val="00E315AF"/>
    <w:rsid w:val="00E34E62"/>
    <w:rsid w:val="00E40491"/>
    <w:rsid w:val="00E43B90"/>
    <w:rsid w:val="00E44D1D"/>
    <w:rsid w:val="00E518E0"/>
    <w:rsid w:val="00E51BDB"/>
    <w:rsid w:val="00E5734C"/>
    <w:rsid w:val="00E62A18"/>
    <w:rsid w:val="00E62EEF"/>
    <w:rsid w:val="00E65565"/>
    <w:rsid w:val="00E6798F"/>
    <w:rsid w:val="00E7169E"/>
    <w:rsid w:val="00E73673"/>
    <w:rsid w:val="00E73FB2"/>
    <w:rsid w:val="00E8327F"/>
    <w:rsid w:val="00E840E1"/>
    <w:rsid w:val="00E9066C"/>
    <w:rsid w:val="00E90F6F"/>
    <w:rsid w:val="00E917DF"/>
    <w:rsid w:val="00E93FBC"/>
    <w:rsid w:val="00E95164"/>
    <w:rsid w:val="00E96E2D"/>
    <w:rsid w:val="00E97253"/>
    <w:rsid w:val="00EA00FF"/>
    <w:rsid w:val="00EA0C71"/>
    <w:rsid w:val="00EA126E"/>
    <w:rsid w:val="00EA3A28"/>
    <w:rsid w:val="00EA4556"/>
    <w:rsid w:val="00EA4A6B"/>
    <w:rsid w:val="00EA5AA8"/>
    <w:rsid w:val="00EA73D9"/>
    <w:rsid w:val="00EB17BE"/>
    <w:rsid w:val="00EB1C49"/>
    <w:rsid w:val="00EB20CB"/>
    <w:rsid w:val="00EB656D"/>
    <w:rsid w:val="00EB6C0C"/>
    <w:rsid w:val="00EB7381"/>
    <w:rsid w:val="00EB76D7"/>
    <w:rsid w:val="00EC76A7"/>
    <w:rsid w:val="00EC7E59"/>
    <w:rsid w:val="00ED0D87"/>
    <w:rsid w:val="00ED1053"/>
    <w:rsid w:val="00ED23B0"/>
    <w:rsid w:val="00ED4C6E"/>
    <w:rsid w:val="00ED5AD9"/>
    <w:rsid w:val="00ED5E2A"/>
    <w:rsid w:val="00EE0D4F"/>
    <w:rsid w:val="00EE1324"/>
    <w:rsid w:val="00EE4D95"/>
    <w:rsid w:val="00EE7A11"/>
    <w:rsid w:val="00EF686A"/>
    <w:rsid w:val="00F02670"/>
    <w:rsid w:val="00F0356F"/>
    <w:rsid w:val="00F10FAA"/>
    <w:rsid w:val="00F114C6"/>
    <w:rsid w:val="00F11E66"/>
    <w:rsid w:val="00F16AE8"/>
    <w:rsid w:val="00F2155E"/>
    <w:rsid w:val="00F21841"/>
    <w:rsid w:val="00F2510D"/>
    <w:rsid w:val="00F25DAF"/>
    <w:rsid w:val="00F30FBB"/>
    <w:rsid w:val="00F315D0"/>
    <w:rsid w:val="00F334A3"/>
    <w:rsid w:val="00F34ADA"/>
    <w:rsid w:val="00F35AEA"/>
    <w:rsid w:val="00F360F0"/>
    <w:rsid w:val="00F40F64"/>
    <w:rsid w:val="00F4256A"/>
    <w:rsid w:val="00F4444F"/>
    <w:rsid w:val="00F503C2"/>
    <w:rsid w:val="00F53FC8"/>
    <w:rsid w:val="00F5404D"/>
    <w:rsid w:val="00F6069D"/>
    <w:rsid w:val="00F60C4B"/>
    <w:rsid w:val="00F625E8"/>
    <w:rsid w:val="00F62A85"/>
    <w:rsid w:val="00F63DBB"/>
    <w:rsid w:val="00F6466E"/>
    <w:rsid w:val="00F67522"/>
    <w:rsid w:val="00F7179D"/>
    <w:rsid w:val="00F719EC"/>
    <w:rsid w:val="00F74442"/>
    <w:rsid w:val="00F82319"/>
    <w:rsid w:val="00F83472"/>
    <w:rsid w:val="00F848F6"/>
    <w:rsid w:val="00F8500A"/>
    <w:rsid w:val="00F930CD"/>
    <w:rsid w:val="00F95C05"/>
    <w:rsid w:val="00FA06AB"/>
    <w:rsid w:val="00FB2904"/>
    <w:rsid w:val="00FB48A7"/>
    <w:rsid w:val="00FB5365"/>
    <w:rsid w:val="00FB649B"/>
    <w:rsid w:val="00FB67E7"/>
    <w:rsid w:val="00FB7E5A"/>
    <w:rsid w:val="00FC2AC3"/>
    <w:rsid w:val="00FC4CA3"/>
    <w:rsid w:val="00FC5C84"/>
    <w:rsid w:val="00FC6098"/>
    <w:rsid w:val="00FC63F5"/>
    <w:rsid w:val="00FC6545"/>
    <w:rsid w:val="00FC7599"/>
    <w:rsid w:val="00FD0DD6"/>
    <w:rsid w:val="00FD4EFB"/>
    <w:rsid w:val="00FD6BEA"/>
    <w:rsid w:val="00FE18C8"/>
    <w:rsid w:val="00FE1A54"/>
    <w:rsid w:val="0146A3C0"/>
    <w:rsid w:val="026D0150"/>
    <w:rsid w:val="027E19D1"/>
    <w:rsid w:val="02A9F373"/>
    <w:rsid w:val="02C54709"/>
    <w:rsid w:val="02D61B96"/>
    <w:rsid w:val="03289A3E"/>
    <w:rsid w:val="03715124"/>
    <w:rsid w:val="037DB566"/>
    <w:rsid w:val="03951D1E"/>
    <w:rsid w:val="03A1C9AE"/>
    <w:rsid w:val="03C6DF9C"/>
    <w:rsid w:val="041E6C0A"/>
    <w:rsid w:val="04979EF3"/>
    <w:rsid w:val="04E5D19B"/>
    <w:rsid w:val="05701E80"/>
    <w:rsid w:val="058C9869"/>
    <w:rsid w:val="05BD31A6"/>
    <w:rsid w:val="0653416C"/>
    <w:rsid w:val="065AA631"/>
    <w:rsid w:val="069E7359"/>
    <w:rsid w:val="06E88DBD"/>
    <w:rsid w:val="07191F27"/>
    <w:rsid w:val="0719A25D"/>
    <w:rsid w:val="07838DCC"/>
    <w:rsid w:val="07B4E288"/>
    <w:rsid w:val="07BBF3C5"/>
    <w:rsid w:val="07CE60D4"/>
    <w:rsid w:val="07E0DEC1"/>
    <w:rsid w:val="07F4837D"/>
    <w:rsid w:val="082AF1AA"/>
    <w:rsid w:val="088681B2"/>
    <w:rsid w:val="08F1DD2D"/>
    <w:rsid w:val="091E9143"/>
    <w:rsid w:val="099ABAAC"/>
    <w:rsid w:val="09A975DA"/>
    <w:rsid w:val="09FB0140"/>
    <w:rsid w:val="0A43B88E"/>
    <w:rsid w:val="0A8B2515"/>
    <w:rsid w:val="0AA36C8D"/>
    <w:rsid w:val="0ACD9037"/>
    <w:rsid w:val="0ADF4932"/>
    <w:rsid w:val="0AFA4EFE"/>
    <w:rsid w:val="0AFCF4EA"/>
    <w:rsid w:val="0B1EFCD9"/>
    <w:rsid w:val="0B57FBF5"/>
    <w:rsid w:val="0C070841"/>
    <w:rsid w:val="0C297DEF"/>
    <w:rsid w:val="0C525644"/>
    <w:rsid w:val="0C527A7D"/>
    <w:rsid w:val="0C6C66CA"/>
    <w:rsid w:val="0D832C7C"/>
    <w:rsid w:val="0DBE4125"/>
    <w:rsid w:val="0DD80937"/>
    <w:rsid w:val="0DECAA41"/>
    <w:rsid w:val="0DFF8B6E"/>
    <w:rsid w:val="0E1B75EA"/>
    <w:rsid w:val="0E603AD1"/>
    <w:rsid w:val="0E899F46"/>
    <w:rsid w:val="0EAADEB4"/>
    <w:rsid w:val="0EB62C8E"/>
    <w:rsid w:val="0F046F4A"/>
    <w:rsid w:val="0F0B08AF"/>
    <w:rsid w:val="0FF181B9"/>
    <w:rsid w:val="10094855"/>
    <w:rsid w:val="101E4741"/>
    <w:rsid w:val="10470D95"/>
    <w:rsid w:val="108D12AF"/>
    <w:rsid w:val="10F34005"/>
    <w:rsid w:val="10FCEF12"/>
    <w:rsid w:val="112D96FD"/>
    <w:rsid w:val="114A7C4C"/>
    <w:rsid w:val="114D2793"/>
    <w:rsid w:val="1181F872"/>
    <w:rsid w:val="11A17FB4"/>
    <w:rsid w:val="11E99737"/>
    <w:rsid w:val="120B7D8A"/>
    <w:rsid w:val="120D2763"/>
    <w:rsid w:val="127E8C2E"/>
    <w:rsid w:val="1298BF73"/>
    <w:rsid w:val="12DA730F"/>
    <w:rsid w:val="1303E534"/>
    <w:rsid w:val="1323B27A"/>
    <w:rsid w:val="135CBD75"/>
    <w:rsid w:val="13AEC0E6"/>
    <w:rsid w:val="1442362F"/>
    <w:rsid w:val="1447AA83"/>
    <w:rsid w:val="14B44118"/>
    <w:rsid w:val="14C80595"/>
    <w:rsid w:val="14DAFFF1"/>
    <w:rsid w:val="14F26219"/>
    <w:rsid w:val="15705A8E"/>
    <w:rsid w:val="157C090F"/>
    <w:rsid w:val="15AAAAB7"/>
    <w:rsid w:val="15C42CC7"/>
    <w:rsid w:val="15D5BCC7"/>
    <w:rsid w:val="16344965"/>
    <w:rsid w:val="172E0364"/>
    <w:rsid w:val="17309A12"/>
    <w:rsid w:val="1753AE0C"/>
    <w:rsid w:val="1768DF15"/>
    <w:rsid w:val="17759101"/>
    <w:rsid w:val="17C329BE"/>
    <w:rsid w:val="17DA49FC"/>
    <w:rsid w:val="18564AEC"/>
    <w:rsid w:val="18A41915"/>
    <w:rsid w:val="18BACEC4"/>
    <w:rsid w:val="18BD1721"/>
    <w:rsid w:val="18C4054B"/>
    <w:rsid w:val="18F19DF6"/>
    <w:rsid w:val="191A9F06"/>
    <w:rsid w:val="193A7966"/>
    <w:rsid w:val="199D741E"/>
    <w:rsid w:val="19C4A070"/>
    <w:rsid w:val="19E29B8D"/>
    <w:rsid w:val="1A0CE2B2"/>
    <w:rsid w:val="1A75499B"/>
    <w:rsid w:val="1A91F38D"/>
    <w:rsid w:val="1A92A88C"/>
    <w:rsid w:val="1AAC167A"/>
    <w:rsid w:val="1AB80EFF"/>
    <w:rsid w:val="1AF3B67B"/>
    <w:rsid w:val="1AF6F94F"/>
    <w:rsid w:val="1B012ED4"/>
    <w:rsid w:val="1B3AFDB9"/>
    <w:rsid w:val="1B417E49"/>
    <w:rsid w:val="1B507797"/>
    <w:rsid w:val="1B52825E"/>
    <w:rsid w:val="1B622A9C"/>
    <w:rsid w:val="1BA15C66"/>
    <w:rsid w:val="1BB42FF9"/>
    <w:rsid w:val="1BB4BA60"/>
    <w:rsid w:val="1C433440"/>
    <w:rsid w:val="1C6AFA04"/>
    <w:rsid w:val="1C791877"/>
    <w:rsid w:val="1C8CA44B"/>
    <w:rsid w:val="1C8FE987"/>
    <w:rsid w:val="1C965DCD"/>
    <w:rsid w:val="1CE82694"/>
    <w:rsid w:val="1D4A188E"/>
    <w:rsid w:val="1D855C18"/>
    <w:rsid w:val="1DB03CB1"/>
    <w:rsid w:val="1DF35288"/>
    <w:rsid w:val="1E7A2C62"/>
    <w:rsid w:val="1E84248D"/>
    <w:rsid w:val="1EAB74BE"/>
    <w:rsid w:val="1EAF1329"/>
    <w:rsid w:val="1EE407C2"/>
    <w:rsid w:val="1F284F2D"/>
    <w:rsid w:val="1F3A6595"/>
    <w:rsid w:val="1F5B7CF4"/>
    <w:rsid w:val="1F64BB32"/>
    <w:rsid w:val="1F823977"/>
    <w:rsid w:val="1F97711E"/>
    <w:rsid w:val="1FCAEF93"/>
    <w:rsid w:val="2036BF65"/>
    <w:rsid w:val="2095C697"/>
    <w:rsid w:val="20A277D9"/>
    <w:rsid w:val="20E02A89"/>
    <w:rsid w:val="20EC80A0"/>
    <w:rsid w:val="21006971"/>
    <w:rsid w:val="210707DD"/>
    <w:rsid w:val="2113F337"/>
    <w:rsid w:val="2163D54A"/>
    <w:rsid w:val="2169A092"/>
    <w:rsid w:val="2178F652"/>
    <w:rsid w:val="2186C585"/>
    <w:rsid w:val="218EAF47"/>
    <w:rsid w:val="21AFC318"/>
    <w:rsid w:val="21D1D05B"/>
    <w:rsid w:val="21D58BBB"/>
    <w:rsid w:val="21D99F6C"/>
    <w:rsid w:val="221C03A1"/>
    <w:rsid w:val="2238C197"/>
    <w:rsid w:val="2243AE70"/>
    <w:rsid w:val="2304C384"/>
    <w:rsid w:val="2396AB6F"/>
    <w:rsid w:val="23AB5A99"/>
    <w:rsid w:val="23FACB82"/>
    <w:rsid w:val="244AB39E"/>
    <w:rsid w:val="247A7BB2"/>
    <w:rsid w:val="24851A41"/>
    <w:rsid w:val="24A01A3C"/>
    <w:rsid w:val="24F0147E"/>
    <w:rsid w:val="256D8525"/>
    <w:rsid w:val="25DB7137"/>
    <w:rsid w:val="25EEF698"/>
    <w:rsid w:val="2664C21A"/>
    <w:rsid w:val="26986429"/>
    <w:rsid w:val="269F5F6C"/>
    <w:rsid w:val="26AFE3BE"/>
    <w:rsid w:val="26E01BAF"/>
    <w:rsid w:val="26E64AC7"/>
    <w:rsid w:val="2750FD86"/>
    <w:rsid w:val="275E68C4"/>
    <w:rsid w:val="27825460"/>
    <w:rsid w:val="28470E80"/>
    <w:rsid w:val="28575A61"/>
    <w:rsid w:val="2886CCFF"/>
    <w:rsid w:val="288A17C9"/>
    <w:rsid w:val="28986911"/>
    <w:rsid w:val="28A207E4"/>
    <w:rsid w:val="28F35CA3"/>
    <w:rsid w:val="29319658"/>
    <w:rsid w:val="29AB9271"/>
    <w:rsid w:val="29BBF7D0"/>
    <w:rsid w:val="29C12E87"/>
    <w:rsid w:val="29FF15D8"/>
    <w:rsid w:val="2A0032EE"/>
    <w:rsid w:val="2A0ABFE4"/>
    <w:rsid w:val="2A1F5808"/>
    <w:rsid w:val="2A9C597D"/>
    <w:rsid w:val="2AB23C7B"/>
    <w:rsid w:val="2ABBE2C4"/>
    <w:rsid w:val="2AD2BF11"/>
    <w:rsid w:val="2B27DA19"/>
    <w:rsid w:val="2B52EC34"/>
    <w:rsid w:val="2B6C7301"/>
    <w:rsid w:val="2B704E81"/>
    <w:rsid w:val="2B8354E1"/>
    <w:rsid w:val="2B87E683"/>
    <w:rsid w:val="2B9C7D3E"/>
    <w:rsid w:val="2BAE459F"/>
    <w:rsid w:val="2BC019B3"/>
    <w:rsid w:val="2BE4EFC1"/>
    <w:rsid w:val="2C1741BC"/>
    <w:rsid w:val="2C22687F"/>
    <w:rsid w:val="2C395DB0"/>
    <w:rsid w:val="2C53AD88"/>
    <w:rsid w:val="2CB5880A"/>
    <w:rsid w:val="2CB58AEC"/>
    <w:rsid w:val="2CEF7AA7"/>
    <w:rsid w:val="2D250B16"/>
    <w:rsid w:val="2D2BDBF6"/>
    <w:rsid w:val="2DF195E4"/>
    <w:rsid w:val="2DF3B4F0"/>
    <w:rsid w:val="2E6DCFCE"/>
    <w:rsid w:val="2EF6FE21"/>
    <w:rsid w:val="2F64AABD"/>
    <w:rsid w:val="2F74D6A9"/>
    <w:rsid w:val="2F9AB05D"/>
    <w:rsid w:val="2FE59B99"/>
    <w:rsid w:val="2FEAD539"/>
    <w:rsid w:val="2FFC31AC"/>
    <w:rsid w:val="2FFE76F4"/>
    <w:rsid w:val="3000864C"/>
    <w:rsid w:val="3052AB0D"/>
    <w:rsid w:val="306623D8"/>
    <w:rsid w:val="3075736E"/>
    <w:rsid w:val="3077414E"/>
    <w:rsid w:val="307E15F9"/>
    <w:rsid w:val="30BE4FA0"/>
    <w:rsid w:val="30C0D225"/>
    <w:rsid w:val="3101D5A0"/>
    <w:rsid w:val="310F9390"/>
    <w:rsid w:val="3131609A"/>
    <w:rsid w:val="319D5BCF"/>
    <w:rsid w:val="31F7720E"/>
    <w:rsid w:val="3203E5C9"/>
    <w:rsid w:val="320BD09E"/>
    <w:rsid w:val="3217D321"/>
    <w:rsid w:val="3219652F"/>
    <w:rsid w:val="329F11FD"/>
    <w:rsid w:val="32C4351B"/>
    <w:rsid w:val="32CD30FB"/>
    <w:rsid w:val="330F43FE"/>
    <w:rsid w:val="3347C3EC"/>
    <w:rsid w:val="33484C0D"/>
    <w:rsid w:val="3399ABCB"/>
    <w:rsid w:val="33E5BF7A"/>
    <w:rsid w:val="33EB4EF6"/>
    <w:rsid w:val="33F90ADE"/>
    <w:rsid w:val="34AE42EE"/>
    <w:rsid w:val="3531BF85"/>
    <w:rsid w:val="35DC9767"/>
    <w:rsid w:val="35FADF8E"/>
    <w:rsid w:val="360CBF43"/>
    <w:rsid w:val="361DFA1A"/>
    <w:rsid w:val="362CE53F"/>
    <w:rsid w:val="362FD09E"/>
    <w:rsid w:val="36814920"/>
    <w:rsid w:val="36B01721"/>
    <w:rsid w:val="372577BD"/>
    <w:rsid w:val="3755850C"/>
    <w:rsid w:val="375D702F"/>
    <w:rsid w:val="37A0A21E"/>
    <w:rsid w:val="37A97EC7"/>
    <w:rsid w:val="37C2531F"/>
    <w:rsid w:val="37C3F827"/>
    <w:rsid w:val="37CA878D"/>
    <w:rsid w:val="37D95C18"/>
    <w:rsid w:val="37E69591"/>
    <w:rsid w:val="3832CD2A"/>
    <w:rsid w:val="383C5B48"/>
    <w:rsid w:val="385B6385"/>
    <w:rsid w:val="385E0346"/>
    <w:rsid w:val="3861D7E9"/>
    <w:rsid w:val="387312C0"/>
    <w:rsid w:val="391115EE"/>
    <w:rsid w:val="39B07CF6"/>
    <w:rsid w:val="39C0BAA5"/>
    <w:rsid w:val="39D42A9A"/>
    <w:rsid w:val="39D7474D"/>
    <w:rsid w:val="3A38E1F8"/>
    <w:rsid w:val="3A478222"/>
    <w:rsid w:val="3A8F8B04"/>
    <w:rsid w:val="3A90DBF9"/>
    <w:rsid w:val="3AA36827"/>
    <w:rsid w:val="3AB8CE63"/>
    <w:rsid w:val="3AC4C62A"/>
    <w:rsid w:val="3B20E1F3"/>
    <w:rsid w:val="3B2CD1BC"/>
    <w:rsid w:val="3B2DF25F"/>
    <w:rsid w:val="3B36B459"/>
    <w:rsid w:val="3B47CA2A"/>
    <w:rsid w:val="3B64A70D"/>
    <w:rsid w:val="3BB80A0C"/>
    <w:rsid w:val="3BF13CD5"/>
    <w:rsid w:val="3C090D3C"/>
    <w:rsid w:val="3C56BB65"/>
    <w:rsid w:val="3C7268FA"/>
    <w:rsid w:val="3C78A5EE"/>
    <w:rsid w:val="3CA8C3FA"/>
    <w:rsid w:val="3CB596BE"/>
    <w:rsid w:val="3CDD0EB9"/>
    <w:rsid w:val="3D2775AC"/>
    <w:rsid w:val="3D628AFD"/>
    <w:rsid w:val="3DA44EDF"/>
    <w:rsid w:val="3DA910F0"/>
    <w:rsid w:val="3DD5B2D2"/>
    <w:rsid w:val="3DD6FBF2"/>
    <w:rsid w:val="3DEAE343"/>
    <w:rsid w:val="3E050502"/>
    <w:rsid w:val="3E0FE3A2"/>
    <w:rsid w:val="3E6B7129"/>
    <w:rsid w:val="3E9CE011"/>
    <w:rsid w:val="3ED84C50"/>
    <w:rsid w:val="3ED8DFD6"/>
    <w:rsid w:val="3EE220CC"/>
    <w:rsid w:val="3F778A87"/>
    <w:rsid w:val="3FC6F1CC"/>
    <w:rsid w:val="3FFA474A"/>
    <w:rsid w:val="40BB0224"/>
    <w:rsid w:val="40BD4A03"/>
    <w:rsid w:val="40E4D405"/>
    <w:rsid w:val="41784A74"/>
    <w:rsid w:val="417E6767"/>
    <w:rsid w:val="419797A0"/>
    <w:rsid w:val="41B0DE22"/>
    <w:rsid w:val="4209958C"/>
    <w:rsid w:val="4222CDD3"/>
    <w:rsid w:val="424CA42A"/>
    <w:rsid w:val="424F949C"/>
    <w:rsid w:val="426B16B8"/>
    <w:rsid w:val="42718DA6"/>
    <w:rsid w:val="427A6534"/>
    <w:rsid w:val="428CEF28"/>
    <w:rsid w:val="42A8385E"/>
    <w:rsid w:val="42E354C5"/>
    <w:rsid w:val="42FC1DD4"/>
    <w:rsid w:val="431A37C8"/>
    <w:rsid w:val="431D912B"/>
    <w:rsid w:val="43342C70"/>
    <w:rsid w:val="4339679B"/>
    <w:rsid w:val="4339B095"/>
    <w:rsid w:val="43E1DCDC"/>
    <w:rsid w:val="43F1AA6C"/>
    <w:rsid w:val="4406E107"/>
    <w:rsid w:val="4412352B"/>
    <w:rsid w:val="44172E3B"/>
    <w:rsid w:val="441A1753"/>
    <w:rsid w:val="44524140"/>
    <w:rsid w:val="445AAB1C"/>
    <w:rsid w:val="4470332F"/>
    <w:rsid w:val="44C50222"/>
    <w:rsid w:val="45036D4C"/>
    <w:rsid w:val="45609D2B"/>
    <w:rsid w:val="4571D8D9"/>
    <w:rsid w:val="457D2AF4"/>
    <w:rsid w:val="458ACE10"/>
    <w:rsid w:val="45D6C89E"/>
    <w:rsid w:val="45DDC909"/>
    <w:rsid w:val="460D2D98"/>
    <w:rsid w:val="461FCC62"/>
    <w:rsid w:val="46442001"/>
    <w:rsid w:val="4657A28D"/>
    <w:rsid w:val="46624619"/>
    <w:rsid w:val="46805BF1"/>
    <w:rsid w:val="469999BF"/>
    <w:rsid w:val="4747D56D"/>
    <w:rsid w:val="4768168A"/>
    <w:rsid w:val="47A69F35"/>
    <w:rsid w:val="47F7CF60"/>
    <w:rsid w:val="47FACFE2"/>
    <w:rsid w:val="47FC5D96"/>
    <w:rsid w:val="482B471B"/>
    <w:rsid w:val="486C9DC7"/>
    <w:rsid w:val="48AA88DB"/>
    <w:rsid w:val="48BCB10A"/>
    <w:rsid w:val="48DDB602"/>
    <w:rsid w:val="491DFF24"/>
    <w:rsid w:val="49634DB2"/>
    <w:rsid w:val="496D54C0"/>
    <w:rsid w:val="498F2470"/>
    <w:rsid w:val="498FC317"/>
    <w:rsid w:val="49D6DE6F"/>
    <w:rsid w:val="4A0569D6"/>
    <w:rsid w:val="4A1458D3"/>
    <w:rsid w:val="4A19323D"/>
    <w:rsid w:val="4A3A3132"/>
    <w:rsid w:val="4A447625"/>
    <w:rsid w:val="4A603B35"/>
    <w:rsid w:val="4AF2D65E"/>
    <w:rsid w:val="4B19F20D"/>
    <w:rsid w:val="4B59700A"/>
    <w:rsid w:val="4BF522D3"/>
    <w:rsid w:val="4C1E531D"/>
    <w:rsid w:val="4C2A2AC9"/>
    <w:rsid w:val="4C865EC4"/>
    <w:rsid w:val="4CA3469A"/>
    <w:rsid w:val="4CFA5588"/>
    <w:rsid w:val="4D03CF96"/>
    <w:rsid w:val="4D459F57"/>
    <w:rsid w:val="4D8FDAA8"/>
    <w:rsid w:val="4ED6780E"/>
    <w:rsid w:val="4EFB9C19"/>
    <w:rsid w:val="4EFBC33A"/>
    <w:rsid w:val="4F006594"/>
    <w:rsid w:val="4F36E5A0"/>
    <w:rsid w:val="4F6E222F"/>
    <w:rsid w:val="4F78C4DF"/>
    <w:rsid w:val="4F7B032C"/>
    <w:rsid w:val="4FAC6678"/>
    <w:rsid w:val="4FAF7886"/>
    <w:rsid w:val="4FB05C57"/>
    <w:rsid w:val="4FB1401E"/>
    <w:rsid w:val="4FCC3E70"/>
    <w:rsid w:val="4FE7F519"/>
    <w:rsid w:val="504FC8EB"/>
    <w:rsid w:val="506A61B8"/>
    <w:rsid w:val="506C790A"/>
    <w:rsid w:val="50868CFC"/>
    <w:rsid w:val="51C8C7F7"/>
    <w:rsid w:val="51EF63BC"/>
    <w:rsid w:val="51F083A2"/>
    <w:rsid w:val="51F2D0A0"/>
    <w:rsid w:val="51FF13D9"/>
    <w:rsid w:val="5202997F"/>
    <w:rsid w:val="5214AFC4"/>
    <w:rsid w:val="52243A8B"/>
    <w:rsid w:val="523BB8F9"/>
    <w:rsid w:val="524E2E4A"/>
    <w:rsid w:val="5260C134"/>
    <w:rsid w:val="52948D68"/>
    <w:rsid w:val="52B2C721"/>
    <w:rsid w:val="52C2A57F"/>
    <w:rsid w:val="52E23A30"/>
    <w:rsid w:val="53127DDB"/>
    <w:rsid w:val="531F0BA6"/>
    <w:rsid w:val="5322CD35"/>
    <w:rsid w:val="535751DE"/>
    <w:rsid w:val="5359541C"/>
    <w:rsid w:val="53B11698"/>
    <w:rsid w:val="53D0EAD1"/>
    <w:rsid w:val="53E7FEFD"/>
    <w:rsid w:val="545CD662"/>
    <w:rsid w:val="549548F0"/>
    <w:rsid w:val="54F77B82"/>
    <w:rsid w:val="5535B2B6"/>
    <w:rsid w:val="55A47CFE"/>
    <w:rsid w:val="55FCDFF5"/>
    <w:rsid w:val="567DCECB"/>
    <w:rsid w:val="56B23759"/>
    <w:rsid w:val="56B29179"/>
    <w:rsid w:val="56BBC902"/>
    <w:rsid w:val="57163338"/>
    <w:rsid w:val="574296EA"/>
    <w:rsid w:val="576E9B91"/>
    <w:rsid w:val="57B26AD1"/>
    <w:rsid w:val="57C64F27"/>
    <w:rsid w:val="57EF0649"/>
    <w:rsid w:val="5808E547"/>
    <w:rsid w:val="5813D204"/>
    <w:rsid w:val="5835EAC8"/>
    <w:rsid w:val="583FF701"/>
    <w:rsid w:val="586DDF26"/>
    <w:rsid w:val="587C7FBC"/>
    <w:rsid w:val="58964971"/>
    <w:rsid w:val="58B98765"/>
    <w:rsid w:val="58D8F990"/>
    <w:rsid w:val="58DE674B"/>
    <w:rsid w:val="5903E90B"/>
    <w:rsid w:val="5968BA13"/>
    <w:rsid w:val="598A71E1"/>
    <w:rsid w:val="59DA37E9"/>
    <w:rsid w:val="5A23E29D"/>
    <w:rsid w:val="5A41ADB2"/>
    <w:rsid w:val="5A4B422F"/>
    <w:rsid w:val="5A6CF651"/>
    <w:rsid w:val="5AA1EAEA"/>
    <w:rsid w:val="5AE2B3C5"/>
    <w:rsid w:val="5AED7069"/>
    <w:rsid w:val="5AF57BD2"/>
    <w:rsid w:val="5B425B9F"/>
    <w:rsid w:val="5B6BD692"/>
    <w:rsid w:val="5B720D22"/>
    <w:rsid w:val="5B8CDE96"/>
    <w:rsid w:val="5B901E06"/>
    <w:rsid w:val="5BBE70FE"/>
    <w:rsid w:val="5BCEC7DB"/>
    <w:rsid w:val="5C2ADA8F"/>
    <w:rsid w:val="5C965801"/>
    <w:rsid w:val="5CA05AD5"/>
    <w:rsid w:val="5CCA2BA2"/>
    <w:rsid w:val="5CD19CC2"/>
    <w:rsid w:val="5CD5DF37"/>
    <w:rsid w:val="5CDD4823"/>
    <w:rsid w:val="5D7AB8FD"/>
    <w:rsid w:val="5DAB64E1"/>
    <w:rsid w:val="5DAEF0E4"/>
    <w:rsid w:val="5DD69416"/>
    <w:rsid w:val="5DD6FC01"/>
    <w:rsid w:val="5DE96419"/>
    <w:rsid w:val="5E454B1D"/>
    <w:rsid w:val="5ECCD1BE"/>
    <w:rsid w:val="5F2CD2DB"/>
    <w:rsid w:val="5F45D3F5"/>
    <w:rsid w:val="5F704586"/>
    <w:rsid w:val="5F8EA652"/>
    <w:rsid w:val="5F914345"/>
    <w:rsid w:val="5FD7FB97"/>
    <w:rsid w:val="5FF535BB"/>
    <w:rsid w:val="600B9A7A"/>
    <w:rsid w:val="60250EC3"/>
    <w:rsid w:val="60502AA5"/>
    <w:rsid w:val="60924692"/>
    <w:rsid w:val="61322874"/>
    <w:rsid w:val="616B70B6"/>
    <w:rsid w:val="6170214A"/>
    <w:rsid w:val="61B0B7FE"/>
    <w:rsid w:val="61D0638D"/>
    <w:rsid w:val="61F118AF"/>
    <w:rsid w:val="61F736A4"/>
    <w:rsid w:val="62077B99"/>
    <w:rsid w:val="623C61B6"/>
    <w:rsid w:val="62574A9A"/>
    <w:rsid w:val="6278D620"/>
    <w:rsid w:val="62923934"/>
    <w:rsid w:val="62A6DA27"/>
    <w:rsid w:val="631789DF"/>
    <w:rsid w:val="631A0E55"/>
    <w:rsid w:val="635100CF"/>
    <w:rsid w:val="636DDE31"/>
    <w:rsid w:val="6382F96C"/>
    <w:rsid w:val="63907DAC"/>
    <w:rsid w:val="6394EE6C"/>
    <w:rsid w:val="63A0AA18"/>
    <w:rsid w:val="63BF70A7"/>
    <w:rsid w:val="63F4D9C8"/>
    <w:rsid w:val="63FFC872"/>
    <w:rsid w:val="6495CE02"/>
    <w:rsid w:val="64A4995F"/>
    <w:rsid w:val="64AB6326"/>
    <w:rsid w:val="64C49517"/>
    <w:rsid w:val="651AFCCB"/>
    <w:rsid w:val="6528EBB3"/>
    <w:rsid w:val="65A9FAF6"/>
    <w:rsid w:val="65C4BB75"/>
    <w:rsid w:val="66473D1B"/>
    <w:rsid w:val="6673EBCB"/>
    <w:rsid w:val="6687CB5F"/>
    <w:rsid w:val="66F6AA5A"/>
    <w:rsid w:val="6702E2A0"/>
    <w:rsid w:val="671E82CD"/>
    <w:rsid w:val="6729C537"/>
    <w:rsid w:val="67A42641"/>
    <w:rsid w:val="67AC96ED"/>
    <w:rsid w:val="67FBEBD4"/>
    <w:rsid w:val="682B5BE9"/>
    <w:rsid w:val="682D3C66"/>
    <w:rsid w:val="684B4F77"/>
    <w:rsid w:val="684D85EE"/>
    <w:rsid w:val="685D9BB3"/>
    <w:rsid w:val="68760572"/>
    <w:rsid w:val="68BD091D"/>
    <w:rsid w:val="68EBBDE9"/>
    <w:rsid w:val="68EF0251"/>
    <w:rsid w:val="6919C1AB"/>
    <w:rsid w:val="693BC5D6"/>
    <w:rsid w:val="69704ED9"/>
    <w:rsid w:val="69754350"/>
    <w:rsid w:val="6978E12E"/>
    <w:rsid w:val="6A341F0B"/>
    <w:rsid w:val="6A4557E0"/>
    <w:rsid w:val="6A6165F9"/>
    <w:rsid w:val="6AF86406"/>
    <w:rsid w:val="6B315AEE"/>
    <w:rsid w:val="6B34B6F6"/>
    <w:rsid w:val="6BEAD41A"/>
    <w:rsid w:val="6C1272C7"/>
    <w:rsid w:val="6C3B13A2"/>
    <w:rsid w:val="6C564851"/>
    <w:rsid w:val="6C89FF24"/>
    <w:rsid w:val="6CBE6C25"/>
    <w:rsid w:val="6CC80009"/>
    <w:rsid w:val="6CDB93B8"/>
    <w:rsid w:val="6D08CC0D"/>
    <w:rsid w:val="6D23626F"/>
    <w:rsid w:val="6D6B7A7F"/>
    <w:rsid w:val="6DE3583F"/>
    <w:rsid w:val="6E2B6C80"/>
    <w:rsid w:val="6E472D01"/>
    <w:rsid w:val="6E6141B4"/>
    <w:rsid w:val="6E9F3268"/>
    <w:rsid w:val="6EC3B713"/>
    <w:rsid w:val="6EEDEC93"/>
    <w:rsid w:val="6F17DAAF"/>
    <w:rsid w:val="6F1BAEBF"/>
    <w:rsid w:val="6F99606E"/>
    <w:rsid w:val="6FA30D03"/>
    <w:rsid w:val="6FB91F42"/>
    <w:rsid w:val="70055351"/>
    <w:rsid w:val="700677FE"/>
    <w:rsid w:val="7010EEAE"/>
    <w:rsid w:val="702A6FB2"/>
    <w:rsid w:val="706B3938"/>
    <w:rsid w:val="7097B050"/>
    <w:rsid w:val="70997E3C"/>
    <w:rsid w:val="709D8EDF"/>
    <w:rsid w:val="70A03ED0"/>
    <w:rsid w:val="70E098A7"/>
    <w:rsid w:val="70E224FF"/>
    <w:rsid w:val="70E899D3"/>
    <w:rsid w:val="710846E6"/>
    <w:rsid w:val="7140C23C"/>
    <w:rsid w:val="71741035"/>
    <w:rsid w:val="71EAC592"/>
    <w:rsid w:val="71F95E3F"/>
    <w:rsid w:val="72027F0C"/>
    <w:rsid w:val="72461676"/>
    <w:rsid w:val="72513F22"/>
    <w:rsid w:val="72A2E5A7"/>
    <w:rsid w:val="72E0C5CD"/>
    <w:rsid w:val="72FA6870"/>
    <w:rsid w:val="7341D0DA"/>
    <w:rsid w:val="73584D4B"/>
    <w:rsid w:val="73A15B16"/>
    <w:rsid w:val="73C84461"/>
    <w:rsid w:val="73CEA7F8"/>
    <w:rsid w:val="73E547BC"/>
    <w:rsid w:val="73F70D68"/>
    <w:rsid w:val="740A9354"/>
    <w:rsid w:val="7469B918"/>
    <w:rsid w:val="74A08826"/>
    <w:rsid w:val="7510D1D4"/>
    <w:rsid w:val="752609CE"/>
    <w:rsid w:val="7533A12B"/>
    <w:rsid w:val="753D1DA1"/>
    <w:rsid w:val="753FDD69"/>
    <w:rsid w:val="75D4017F"/>
    <w:rsid w:val="75F17E50"/>
    <w:rsid w:val="765E33DD"/>
    <w:rsid w:val="768A6900"/>
    <w:rsid w:val="76B3EE47"/>
    <w:rsid w:val="76EFCDFF"/>
    <w:rsid w:val="771512FD"/>
    <w:rsid w:val="7755A0C4"/>
    <w:rsid w:val="776A037A"/>
    <w:rsid w:val="77AB08CA"/>
    <w:rsid w:val="77AFD73D"/>
    <w:rsid w:val="77B856EB"/>
    <w:rsid w:val="77C16E17"/>
    <w:rsid w:val="78089A7F"/>
    <w:rsid w:val="78275127"/>
    <w:rsid w:val="7828E54C"/>
    <w:rsid w:val="788C6F45"/>
    <w:rsid w:val="78BCD320"/>
    <w:rsid w:val="78D2BE72"/>
    <w:rsid w:val="78F44A5D"/>
    <w:rsid w:val="790975B0"/>
    <w:rsid w:val="79146D8D"/>
    <w:rsid w:val="791C097A"/>
    <w:rsid w:val="79564E0C"/>
    <w:rsid w:val="799DEC4D"/>
    <w:rsid w:val="79E9D47F"/>
    <w:rsid w:val="7A2E5E8C"/>
    <w:rsid w:val="7A67A183"/>
    <w:rsid w:val="7AACA54B"/>
    <w:rsid w:val="7AF91636"/>
    <w:rsid w:val="7B040BA9"/>
    <w:rsid w:val="7B230924"/>
    <w:rsid w:val="7B4D8411"/>
    <w:rsid w:val="7B754365"/>
    <w:rsid w:val="7B856FF8"/>
    <w:rsid w:val="7B977BAB"/>
    <w:rsid w:val="7BB06C4C"/>
    <w:rsid w:val="7BC4386E"/>
    <w:rsid w:val="7BCD2115"/>
    <w:rsid w:val="7C12F53A"/>
    <w:rsid w:val="7C340734"/>
    <w:rsid w:val="7C39EC78"/>
    <w:rsid w:val="7C7E79ED"/>
    <w:rsid w:val="7CD48FEF"/>
    <w:rsid w:val="7CD8BC5A"/>
    <w:rsid w:val="7D1857EE"/>
    <w:rsid w:val="7D35CC7A"/>
    <w:rsid w:val="7D41EE78"/>
    <w:rsid w:val="7D98DAC1"/>
    <w:rsid w:val="7DA7CD7B"/>
    <w:rsid w:val="7DA9CCF8"/>
    <w:rsid w:val="7E0ADFCA"/>
    <w:rsid w:val="7E50B511"/>
    <w:rsid w:val="7E6AB39B"/>
    <w:rsid w:val="7E75BCE2"/>
    <w:rsid w:val="7E8E5D87"/>
    <w:rsid w:val="7EB700BF"/>
    <w:rsid w:val="7EC64D9F"/>
    <w:rsid w:val="7ECD88DD"/>
    <w:rsid w:val="7F061FBB"/>
    <w:rsid w:val="7F37AB0B"/>
    <w:rsid w:val="7F77ADE6"/>
    <w:rsid w:val="7F9F2895"/>
    <w:rsid w:val="7FB4B01F"/>
    <w:rsid w:val="7FCB0B66"/>
    <w:rsid w:val="7FF88BA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A2946"/>
  <w15:chartTrackingRefBased/>
  <w15:docId w15:val="{42465E6A-BBF2-47D0-AD33-16C6816E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4DF"/>
  </w:style>
  <w:style w:type="paragraph" w:styleId="Heading1">
    <w:name w:val="heading 1"/>
    <w:basedOn w:val="Normal"/>
    <w:next w:val="Normal"/>
    <w:link w:val="Heading1Char"/>
    <w:uiPriority w:val="9"/>
    <w:qFormat/>
    <w:rsid w:val="00192E6C"/>
    <w:pPr>
      <w:keepNext/>
      <w:numPr>
        <w:numId w:val="27"/>
      </w:numPr>
      <w:tabs>
        <w:tab w:val="clear" w:pos="480"/>
      </w:tabs>
      <w:spacing w:before="240" w:after="240" w:line="240" w:lineRule="auto"/>
      <w:ind w:left="720" w:hanging="360"/>
      <w:jc w:val="both"/>
      <w:outlineLvl w:val="0"/>
    </w:pPr>
    <w:rPr>
      <w:rFonts w:ascii="Times New Roman" w:eastAsia="Times New Roman" w:hAnsi="Times New Roman" w:cs="Times New Roman"/>
      <w:b/>
      <w:smallCaps/>
      <w:sz w:val="24"/>
      <w:szCs w:val="20"/>
      <w:lang w:eastAsia="lv-LV" w:bidi="lv-LV"/>
    </w:rPr>
  </w:style>
  <w:style w:type="paragraph" w:styleId="Heading2">
    <w:name w:val="heading 2"/>
    <w:basedOn w:val="Normal"/>
    <w:next w:val="Normal"/>
    <w:link w:val="Heading2Char"/>
    <w:uiPriority w:val="9"/>
    <w:qFormat/>
    <w:rsid w:val="00192E6C"/>
    <w:pPr>
      <w:keepNext/>
      <w:numPr>
        <w:ilvl w:val="1"/>
        <w:numId w:val="27"/>
      </w:numPr>
      <w:tabs>
        <w:tab w:val="clear" w:pos="1080"/>
      </w:tabs>
      <w:spacing w:after="240" w:line="240" w:lineRule="auto"/>
      <w:ind w:left="1440" w:hanging="360"/>
      <w:jc w:val="both"/>
      <w:outlineLvl w:val="1"/>
    </w:pPr>
    <w:rPr>
      <w:rFonts w:ascii="Times New Roman" w:eastAsia="Times New Roman" w:hAnsi="Times New Roman" w:cs="Times New Roman"/>
      <w:b/>
      <w:sz w:val="24"/>
      <w:szCs w:val="20"/>
      <w:lang w:eastAsia="lv-LV" w:bidi="lv-LV"/>
    </w:rPr>
  </w:style>
  <w:style w:type="paragraph" w:styleId="Heading3">
    <w:name w:val="heading 3"/>
    <w:basedOn w:val="Normal"/>
    <w:next w:val="Normal"/>
    <w:link w:val="Heading3Char"/>
    <w:uiPriority w:val="9"/>
    <w:qFormat/>
    <w:rsid w:val="00192E6C"/>
    <w:pPr>
      <w:keepNext/>
      <w:numPr>
        <w:ilvl w:val="2"/>
        <w:numId w:val="27"/>
      </w:numPr>
      <w:tabs>
        <w:tab w:val="clear" w:pos="1920"/>
      </w:tabs>
      <w:spacing w:after="240" w:line="240" w:lineRule="auto"/>
      <w:ind w:left="2160" w:hanging="180"/>
      <w:jc w:val="both"/>
      <w:outlineLvl w:val="2"/>
    </w:pPr>
    <w:rPr>
      <w:rFonts w:ascii="Times New Roman" w:eastAsia="Times New Roman" w:hAnsi="Times New Roman" w:cs="Times New Roman"/>
      <w:i/>
      <w:sz w:val="24"/>
      <w:szCs w:val="20"/>
      <w:lang w:eastAsia="lv-LV" w:bidi="lv-LV"/>
    </w:rPr>
  </w:style>
  <w:style w:type="paragraph" w:styleId="Heading4">
    <w:name w:val="heading 4"/>
    <w:basedOn w:val="Normal"/>
    <w:next w:val="Normal"/>
    <w:link w:val="Heading4Char"/>
    <w:uiPriority w:val="9"/>
    <w:qFormat/>
    <w:rsid w:val="00192E6C"/>
    <w:pPr>
      <w:keepNext/>
      <w:numPr>
        <w:ilvl w:val="3"/>
        <w:numId w:val="27"/>
      </w:numPr>
      <w:tabs>
        <w:tab w:val="clear" w:pos="2880"/>
      </w:tabs>
      <w:spacing w:after="240" w:line="240" w:lineRule="auto"/>
      <w:ind w:hanging="360"/>
      <w:jc w:val="both"/>
      <w:outlineLvl w:val="3"/>
    </w:pPr>
    <w:rPr>
      <w:rFonts w:ascii="Times New Roman" w:eastAsia="Times New Roman"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5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54D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B854DF"/>
    <w:pPr>
      <w:ind w:left="720"/>
      <w:contextualSpacing/>
    </w:pPr>
  </w:style>
  <w:style w:type="character" w:styleId="CommentReference">
    <w:name w:val="annotation reference"/>
    <w:basedOn w:val="DefaultParagraphFont"/>
    <w:uiPriority w:val="99"/>
    <w:unhideWhenUsed/>
    <w:rsid w:val="00CC650A"/>
    <w:rPr>
      <w:sz w:val="16"/>
      <w:szCs w:val="16"/>
    </w:rPr>
  </w:style>
  <w:style w:type="paragraph" w:styleId="CommentText">
    <w:name w:val="annotation text"/>
    <w:basedOn w:val="Normal"/>
    <w:link w:val="CommentTextChar"/>
    <w:uiPriority w:val="99"/>
    <w:unhideWhenUsed/>
    <w:rsid w:val="00B854DF"/>
    <w:pPr>
      <w:spacing w:line="240" w:lineRule="auto"/>
    </w:pPr>
    <w:rPr>
      <w:sz w:val="20"/>
      <w:szCs w:val="20"/>
    </w:rPr>
  </w:style>
  <w:style w:type="character" w:customStyle="1" w:styleId="CommentTextChar">
    <w:name w:val="Comment Text Char"/>
    <w:basedOn w:val="DefaultParagraphFont"/>
    <w:link w:val="CommentText"/>
    <w:uiPriority w:val="99"/>
    <w:rsid w:val="00B854DF"/>
    <w:rPr>
      <w:sz w:val="20"/>
      <w:szCs w:val="20"/>
    </w:rPr>
  </w:style>
  <w:style w:type="paragraph" w:styleId="FootnoteText">
    <w:name w:val="footnote text"/>
    <w:basedOn w:val="Normal"/>
    <w:link w:val="FootnoteTextChar"/>
    <w:uiPriority w:val="99"/>
    <w:unhideWhenUsed/>
    <w:rsid w:val="00A76E49"/>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A76E4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B854DF"/>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B854DF"/>
  </w:style>
  <w:style w:type="paragraph" w:styleId="BalloonText">
    <w:name w:val="Balloon Text"/>
    <w:basedOn w:val="Normal"/>
    <w:link w:val="BalloonTextChar"/>
    <w:uiPriority w:val="99"/>
    <w:semiHidden/>
    <w:unhideWhenUsed/>
    <w:rsid w:val="00B8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4D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854DF"/>
    <w:rPr>
      <w:b/>
      <w:bCs/>
    </w:rPr>
  </w:style>
  <w:style w:type="character" w:customStyle="1" w:styleId="CommentSubjectChar">
    <w:name w:val="Comment Subject Char"/>
    <w:basedOn w:val="CommentTextChar"/>
    <w:link w:val="CommentSubject"/>
    <w:uiPriority w:val="99"/>
    <w:semiHidden/>
    <w:rsid w:val="00B854DF"/>
    <w:rPr>
      <w:b/>
      <w:bCs/>
      <w:sz w:val="20"/>
      <w:szCs w:val="20"/>
    </w:rPr>
  </w:style>
  <w:style w:type="paragraph" w:styleId="Header">
    <w:name w:val="header"/>
    <w:basedOn w:val="Normal"/>
    <w:link w:val="HeaderChar"/>
    <w:uiPriority w:val="99"/>
    <w:unhideWhenUsed/>
    <w:rsid w:val="003B5C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5CFD"/>
  </w:style>
  <w:style w:type="paragraph" w:styleId="Revision">
    <w:name w:val="Revision"/>
    <w:hidden/>
    <w:uiPriority w:val="99"/>
    <w:semiHidden/>
    <w:rsid w:val="00ED5E2A"/>
    <w:pPr>
      <w:spacing w:after="0" w:line="240" w:lineRule="auto"/>
    </w:pPr>
  </w:style>
  <w:style w:type="character" w:customStyle="1" w:styleId="UnresolvedMention1">
    <w:name w:val="Unresolved Mention1"/>
    <w:basedOn w:val="DefaultParagraphFont"/>
    <w:uiPriority w:val="99"/>
    <w:semiHidden/>
    <w:unhideWhenUsed/>
    <w:rsid w:val="0092390D"/>
    <w:rPr>
      <w:color w:val="605E5C"/>
      <w:shd w:val="clear" w:color="auto" w:fill="E1DFDD"/>
    </w:rPr>
  </w:style>
  <w:style w:type="table" w:customStyle="1" w:styleId="TableGrid1">
    <w:name w:val="Table Grid1"/>
    <w:basedOn w:val="TableNormal"/>
    <w:next w:val="TableGrid"/>
    <w:uiPriority w:val="39"/>
    <w:rsid w:val="0008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D67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AD67E3"/>
  </w:style>
  <w:style w:type="character" w:styleId="FollowedHyperlink">
    <w:name w:val="FollowedHyperlink"/>
    <w:basedOn w:val="DefaultParagraphFont"/>
    <w:uiPriority w:val="99"/>
    <w:semiHidden/>
    <w:unhideWhenUsed/>
    <w:rsid w:val="00874145"/>
    <w:rPr>
      <w:color w:val="954F72" w:themeColor="followedHyperlink"/>
      <w:u w:val="single"/>
    </w:rPr>
  </w:style>
  <w:style w:type="character" w:customStyle="1" w:styleId="jlqj4b">
    <w:name w:val="jlqj4b"/>
    <w:basedOn w:val="DefaultParagraphFont"/>
    <w:rsid w:val="00C66FB6"/>
  </w:style>
  <w:style w:type="character" w:customStyle="1" w:styleId="UnresolvedMention2">
    <w:name w:val="Unresolved Mention2"/>
    <w:basedOn w:val="DefaultParagraphFont"/>
    <w:uiPriority w:val="99"/>
    <w:semiHidden/>
    <w:unhideWhenUsed/>
    <w:rsid w:val="00C86B4E"/>
    <w:rPr>
      <w:color w:val="605E5C"/>
      <w:shd w:val="clear" w:color="auto" w:fill="E1DFDD"/>
    </w:rPr>
  </w:style>
  <w:style w:type="character" w:customStyle="1" w:styleId="Heading1Char">
    <w:name w:val="Heading 1 Char"/>
    <w:basedOn w:val="DefaultParagraphFont"/>
    <w:link w:val="Heading1"/>
    <w:uiPriority w:val="9"/>
    <w:rsid w:val="00192E6C"/>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192E6C"/>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192E6C"/>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192E6C"/>
    <w:rPr>
      <w:rFonts w:ascii="Times New Roman" w:eastAsia="Times New Roman" w:hAnsi="Times New Roman" w:cs="Times New Roman"/>
      <w:sz w:val="24"/>
      <w:szCs w:val="20"/>
      <w:lang w:eastAsia="lv-LV" w:bidi="lv-LV"/>
    </w:rPr>
  </w:style>
  <w:style w:type="character" w:customStyle="1" w:styleId="Mention1">
    <w:name w:val="Mention1"/>
    <w:basedOn w:val="DefaultParagraphFont"/>
    <w:uiPriority w:val="99"/>
    <w:unhideWhenUsed/>
    <w:rsid w:val="00F25DAF"/>
    <w:rPr>
      <w:color w:val="2B579A"/>
      <w:shd w:val="clear" w:color="auto" w:fill="E1DFDD"/>
    </w:rPr>
  </w:style>
  <w:style w:type="character" w:customStyle="1" w:styleId="UnresolvedMention3">
    <w:name w:val="Unresolved Mention3"/>
    <w:basedOn w:val="DefaultParagraphFont"/>
    <w:uiPriority w:val="99"/>
    <w:semiHidden/>
    <w:unhideWhenUsed/>
    <w:rsid w:val="00E65565"/>
    <w:rPr>
      <w:color w:val="605E5C"/>
      <w:shd w:val="clear" w:color="auto" w:fill="E1DFDD"/>
    </w:rPr>
  </w:style>
  <w:style w:type="character" w:customStyle="1" w:styleId="normaltextrun">
    <w:name w:val="normaltextrun"/>
    <w:basedOn w:val="DefaultParagraphFont"/>
    <w:rsid w:val="00DF1D3C"/>
  </w:style>
  <w:style w:type="character" w:styleId="Mention">
    <w:name w:val="Mention"/>
    <w:basedOn w:val="DefaultParagraphFont"/>
    <w:uiPriority w:val="99"/>
    <w:unhideWhenUsed/>
    <w:rsid w:val="00725B5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432270">
      <w:bodyDiv w:val="1"/>
      <w:marLeft w:val="0"/>
      <w:marRight w:val="0"/>
      <w:marTop w:val="0"/>
      <w:marBottom w:val="0"/>
      <w:divBdr>
        <w:top w:val="none" w:sz="0" w:space="0" w:color="auto"/>
        <w:left w:val="none" w:sz="0" w:space="0" w:color="auto"/>
        <w:bottom w:val="none" w:sz="0" w:space="0" w:color="auto"/>
        <w:right w:val="none" w:sz="0" w:space="0" w:color="auto"/>
      </w:divBdr>
    </w:div>
    <w:div w:id="188959838">
      <w:bodyDiv w:val="1"/>
      <w:marLeft w:val="0"/>
      <w:marRight w:val="0"/>
      <w:marTop w:val="0"/>
      <w:marBottom w:val="0"/>
      <w:divBdr>
        <w:top w:val="none" w:sz="0" w:space="0" w:color="auto"/>
        <w:left w:val="none" w:sz="0" w:space="0" w:color="auto"/>
        <w:bottom w:val="none" w:sz="0" w:space="0" w:color="auto"/>
        <w:right w:val="none" w:sz="0" w:space="0" w:color="auto"/>
      </w:divBdr>
    </w:div>
    <w:div w:id="226651605">
      <w:bodyDiv w:val="1"/>
      <w:marLeft w:val="0"/>
      <w:marRight w:val="0"/>
      <w:marTop w:val="0"/>
      <w:marBottom w:val="0"/>
      <w:divBdr>
        <w:top w:val="none" w:sz="0" w:space="0" w:color="auto"/>
        <w:left w:val="none" w:sz="0" w:space="0" w:color="auto"/>
        <w:bottom w:val="none" w:sz="0" w:space="0" w:color="auto"/>
        <w:right w:val="none" w:sz="0" w:space="0" w:color="auto"/>
      </w:divBdr>
    </w:div>
    <w:div w:id="454297776">
      <w:bodyDiv w:val="1"/>
      <w:marLeft w:val="0"/>
      <w:marRight w:val="0"/>
      <w:marTop w:val="0"/>
      <w:marBottom w:val="0"/>
      <w:divBdr>
        <w:top w:val="none" w:sz="0" w:space="0" w:color="auto"/>
        <w:left w:val="none" w:sz="0" w:space="0" w:color="auto"/>
        <w:bottom w:val="none" w:sz="0" w:space="0" w:color="auto"/>
        <w:right w:val="none" w:sz="0" w:space="0" w:color="auto"/>
      </w:divBdr>
    </w:div>
    <w:div w:id="549461174">
      <w:bodyDiv w:val="1"/>
      <w:marLeft w:val="0"/>
      <w:marRight w:val="0"/>
      <w:marTop w:val="0"/>
      <w:marBottom w:val="0"/>
      <w:divBdr>
        <w:top w:val="none" w:sz="0" w:space="0" w:color="auto"/>
        <w:left w:val="none" w:sz="0" w:space="0" w:color="auto"/>
        <w:bottom w:val="none" w:sz="0" w:space="0" w:color="auto"/>
        <w:right w:val="none" w:sz="0" w:space="0" w:color="auto"/>
      </w:divBdr>
    </w:div>
    <w:div w:id="635109450">
      <w:bodyDiv w:val="1"/>
      <w:marLeft w:val="0"/>
      <w:marRight w:val="0"/>
      <w:marTop w:val="0"/>
      <w:marBottom w:val="0"/>
      <w:divBdr>
        <w:top w:val="none" w:sz="0" w:space="0" w:color="auto"/>
        <w:left w:val="none" w:sz="0" w:space="0" w:color="auto"/>
        <w:bottom w:val="none" w:sz="0" w:space="0" w:color="auto"/>
        <w:right w:val="none" w:sz="0" w:space="0" w:color="auto"/>
      </w:divBdr>
    </w:div>
    <w:div w:id="868907379">
      <w:bodyDiv w:val="1"/>
      <w:marLeft w:val="0"/>
      <w:marRight w:val="0"/>
      <w:marTop w:val="0"/>
      <w:marBottom w:val="0"/>
      <w:divBdr>
        <w:top w:val="none" w:sz="0" w:space="0" w:color="auto"/>
        <w:left w:val="none" w:sz="0" w:space="0" w:color="auto"/>
        <w:bottom w:val="none" w:sz="0" w:space="0" w:color="auto"/>
        <w:right w:val="none" w:sz="0" w:space="0" w:color="auto"/>
      </w:divBdr>
    </w:div>
    <w:div w:id="900486115">
      <w:bodyDiv w:val="1"/>
      <w:marLeft w:val="0"/>
      <w:marRight w:val="0"/>
      <w:marTop w:val="0"/>
      <w:marBottom w:val="0"/>
      <w:divBdr>
        <w:top w:val="none" w:sz="0" w:space="0" w:color="auto"/>
        <w:left w:val="none" w:sz="0" w:space="0" w:color="auto"/>
        <w:bottom w:val="none" w:sz="0" w:space="0" w:color="auto"/>
        <w:right w:val="none" w:sz="0" w:space="0" w:color="auto"/>
      </w:divBdr>
    </w:div>
    <w:div w:id="906113128">
      <w:bodyDiv w:val="1"/>
      <w:marLeft w:val="0"/>
      <w:marRight w:val="0"/>
      <w:marTop w:val="0"/>
      <w:marBottom w:val="0"/>
      <w:divBdr>
        <w:top w:val="none" w:sz="0" w:space="0" w:color="auto"/>
        <w:left w:val="none" w:sz="0" w:space="0" w:color="auto"/>
        <w:bottom w:val="none" w:sz="0" w:space="0" w:color="auto"/>
        <w:right w:val="none" w:sz="0" w:space="0" w:color="auto"/>
      </w:divBdr>
    </w:div>
    <w:div w:id="1021591677">
      <w:bodyDiv w:val="1"/>
      <w:marLeft w:val="0"/>
      <w:marRight w:val="0"/>
      <w:marTop w:val="0"/>
      <w:marBottom w:val="0"/>
      <w:divBdr>
        <w:top w:val="none" w:sz="0" w:space="0" w:color="auto"/>
        <w:left w:val="none" w:sz="0" w:space="0" w:color="auto"/>
        <w:bottom w:val="none" w:sz="0" w:space="0" w:color="auto"/>
        <w:right w:val="none" w:sz="0" w:space="0" w:color="auto"/>
      </w:divBdr>
    </w:div>
    <w:div w:id="1071585805">
      <w:bodyDiv w:val="1"/>
      <w:marLeft w:val="0"/>
      <w:marRight w:val="0"/>
      <w:marTop w:val="0"/>
      <w:marBottom w:val="0"/>
      <w:divBdr>
        <w:top w:val="none" w:sz="0" w:space="0" w:color="auto"/>
        <w:left w:val="none" w:sz="0" w:space="0" w:color="auto"/>
        <w:bottom w:val="none" w:sz="0" w:space="0" w:color="auto"/>
        <w:right w:val="none" w:sz="0" w:space="0" w:color="auto"/>
      </w:divBdr>
    </w:div>
    <w:div w:id="1184978262">
      <w:bodyDiv w:val="1"/>
      <w:marLeft w:val="0"/>
      <w:marRight w:val="0"/>
      <w:marTop w:val="0"/>
      <w:marBottom w:val="0"/>
      <w:divBdr>
        <w:top w:val="none" w:sz="0" w:space="0" w:color="auto"/>
        <w:left w:val="none" w:sz="0" w:space="0" w:color="auto"/>
        <w:bottom w:val="none" w:sz="0" w:space="0" w:color="auto"/>
        <w:right w:val="none" w:sz="0" w:space="0" w:color="auto"/>
      </w:divBdr>
    </w:div>
    <w:div w:id="1621915626">
      <w:bodyDiv w:val="1"/>
      <w:marLeft w:val="0"/>
      <w:marRight w:val="0"/>
      <w:marTop w:val="0"/>
      <w:marBottom w:val="0"/>
      <w:divBdr>
        <w:top w:val="none" w:sz="0" w:space="0" w:color="auto"/>
        <w:left w:val="none" w:sz="0" w:space="0" w:color="auto"/>
        <w:bottom w:val="none" w:sz="0" w:space="0" w:color="auto"/>
        <w:right w:val="none" w:sz="0" w:space="0" w:color="auto"/>
      </w:divBdr>
    </w:div>
    <w:div w:id="1700159491">
      <w:bodyDiv w:val="1"/>
      <w:marLeft w:val="0"/>
      <w:marRight w:val="0"/>
      <w:marTop w:val="0"/>
      <w:marBottom w:val="0"/>
      <w:divBdr>
        <w:top w:val="none" w:sz="0" w:space="0" w:color="auto"/>
        <w:left w:val="none" w:sz="0" w:space="0" w:color="auto"/>
        <w:bottom w:val="none" w:sz="0" w:space="0" w:color="auto"/>
        <w:right w:val="none" w:sz="0" w:space="0" w:color="auto"/>
      </w:divBdr>
    </w:div>
    <w:div w:id="1873417007">
      <w:bodyDiv w:val="1"/>
      <w:marLeft w:val="0"/>
      <w:marRight w:val="0"/>
      <w:marTop w:val="0"/>
      <w:marBottom w:val="0"/>
      <w:divBdr>
        <w:top w:val="none" w:sz="0" w:space="0" w:color="auto"/>
        <w:left w:val="none" w:sz="0" w:space="0" w:color="auto"/>
        <w:bottom w:val="none" w:sz="0" w:space="0" w:color="auto"/>
        <w:right w:val="none" w:sz="0" w:space="0" w:color="auto"/>
      </w:divBdr>
    </w:div>
    <w:div w:id="210818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tools.csb.gov.lv/cpi_calculator/lv"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tools.csb.gov.lv/cpi_calculator/lv/2017M12-2021M12/13.03/100"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likumi.lv/ta/id/352154-plans-personu-ar-invaliditati-vienlidzigu-iespeju-veicinasanai-20242027-gadam"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EED42FA05BA8C745A40A30E050CB1E7E" ma:contentTypeVersion="4" ma:contentTypeDescription="Izveidot jaunu dokumentu." ma:contentTypeScope="" ma:versionID="46838243ccfe515987dad45626b076dd">
  <xsd:schema xmlns:xsd="http://www.w3.org/2001/XMLSchema" xmlns:xs="http://www.w3.org/2001/XMLSchema" xmlns:p="http://schemas.microsoft.com/office/2006/metadata/properties" xmlns:ns2="d8ad6154-5ffa-432b-a6b4-5a518e0a8254" targetNamespace="http://schemas.microsoft.com/office/2006/metadata/properties" ma:root="true" ma:fieldsID="95f4e9b3079b77cca61635d43a7d1e8a" ns2:_="">
    <xsd:import namespace="d8ad6154-5ffa-432b-a6b4-5a518e0a82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d6154-5ffa-432b-a6b4-5a518e0a8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07AD9-6603-4B9F-8656-1EBA6434A58C}">
  <ds:schemaRefs>
    <ds:schemaRef ds:uri="http://schemas.openxmlformats.org/officeDocument/2006/bibliography"/>
  </ds:schemaRefs>
</ds:datastoreItem>
</file>

<file path=customXml/itemProps2.xml><?xml version="1.0" encoding="utf-8"?>
<ds:datastoreItem xmlns:ds="http://schemas.openxmlformats.org/officeDocument/2006/customXml" ds:itemID="{E29373E6-D7DF-47A5-82E1-8C0F5B24A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d6154-5ffa-432b-a6b4-5a518e0a8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3C59C-21BB-4162-90EE-C4500BC53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53174-4782-4C31-B907-D93B677E4DB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58B65D7-6E6A-4965-BD2E-A4E11F3A7BCA}">
  <ds:schemaRefs>
    <ds:schemaRef ds:uri="http://schemas.microsoft.com/sharepoint/v3/contenttype/forms"/>
  </ds:schemaRefs>
</ds:datastoreItem>
</file>

<file path=customXml/itemProps6.xml><?xml version="1.0" encoding="utf-8"?>
<ds:datastoreItem xmlns:ds="http://schemas.openxmlformats.org/officeDocument/2006/customXml" ds:itemID="{5C39AF84-CB98-4E28-868F-75E50091E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144</TotalTime>
  <Pages>29</Pages>
  <Words>61955</Words>
  <Characters>35315</Characters>
  <Application>Microsoft Office Word</Application>
  <DocSecurity>0</DocSecurity>
  <Lines>294</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Finanšu ministrija</dc:creator>
  <cp:keywords/>
  <dc:description/>
  <cp:lastModifiedBy>Anna Pukse</cp:lastModifiedBy>
  <cp:revision>46</cp:revision>
  <dcterms:created xsi:type="dcterms:W3CDTF">2023-10-09T08:33:00Z</dcterms:created>
  <dcterms:modified xsi:type="dcterms:W3CDTF">2024-11-12T10:37:00Z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